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B019" w14:textId="15E578BC" w:rsidR="00363994" w:rsidRPr="004F4296" w:rsidRDefault="006D2574" w:rsidP="004F4296">
      <w:pPr>
        <w:jc w:val="center"/>
        <w:rPr>
          <w:rFonts w:ascii="Arial" w:hAnsi="Arial" w:cs="Arial"/>
          <w:b/>
          <w:caps/>
          <w:sz w:val="19"/>
          <w:szCs w:val="19"/>
        </w:rPr>
      </w:pPr>
      <w:r w:rsidRPr="00A1084A">
        <w:rPr>
          <w:rFonts w:ascii="Arial" w:hAnsi="Arial" w:cs="Arial"/>
          <w:b/>
          <w:sz w:val="19"/>
          <w:szCs w:val="19"/>
        </w:rPr>
        <w:t xml:space="preserve">   </w:t>
      </w:r>
      <w:r w:rsidR="00363994" w:rsidRPr="004F4296">
        <w:rPr>
          <w:rFonts w:ascii="Arial" w:hAnsi="Arial" w:cs="Arial"/>
          <w:b/>
          <w:caps/>
          <w:sz w:val="19"/>
          <w:szCs w:val="19"/>
        </w:rPr>
        <w:t>GENERAL TERMS &amp; CONDITIONS FOR THE SALE OF PRODUCTS AND SERVICES</w:t>
      </w:r>
    </w:p>
    <w:p w14:paraId="2D7631E1" w14:textId="03A6604F" w:rsidR="00363994" w:rsidRPr="004F4296" w:rsidRDefault="00760970" w:rsidP="004F4296">
      <w:pPr>
        <w:jc w:val="center"/>
        <w:rPr>
          <w:rFonts w:ascii="Arial" w:hAnsi="Arial" w:cs="Arial"/>
          <w:b/>
          <w:caps/>
          <w:sz w:val="19"/>
          <w:szCs w:val="19"/>
        </w:rPr>
      </w:pPr>
      <w:r w:rsidRPr="004F4296">
        <w:rPr>
          <w:rFonts w:ascii="Arial" w:hAnsi="Arial" w:cs="Arial"/>
          <w:b/>
          <w:caps/>
          <w:sz w:val="19"/>
          <w:szCs w:val="19"/>
        </w:rPr>
        <w:t xml:space="preserve">FOR </w:t>
      </w:r>
      <w:r w:rsidR="00A1084A" w:rsidRPr="004F4296">
        <w:rPr>
          <w:rFonts w:ascii="Arial" w:hAnsi="Arial" w:cs="Arial"/>
          <w:b/>
          <w:caps/>
          <w:sz w:val="19"/>
          <w:szCs w:val="19"/>
        </w:rPr>
        <w:t>MITSUBISHI LOGISNEXT AMERICAS INC</w:t>
      </w:r>
    </w:p>
    <w:p w14:paraId="29F2FC7E" w14:textId="7CDB965E" w:rsidR="00BB576D" w:rsidRPr="00363994" w:rsidRDefault="00BB576D" w:rsidP="00713BD4">
      <w:pPr>
        <w:widowControl w:val="0"/>
        <w:autoSpaceDE w:val="0"/>
        <w:autoSpaceDN w:val="0"/>
        <w:adjustRightInd w:val="0"/>
        <w:jc w:val="center"/>
        <w:rPr>
          <w:rFonts w:ascii="Arial" w:hAnsi="Arial" w:cs="Arial"/>
          <w:bCs/>
          <w:sz w:val="19"/>
          <w:szCs w:val="19"/>
        </w:rPr>
      </w:pPr>
    </w:p>
    <w:p w14:paraId="6BC713A1" w14:textId="1AAE71FB" w:rsidR="008C2D17" w:rsidRPr="00581681" w:rsidRDefault="00181EF7" w:rsidP="00DC4E0D">
      <w:pPr>
        <w:widowControl w:val="0"/>
        <w:autoSpaceDE w:val="0"/>
        <w:autoSpaceDN w:val="0"/>
        <w:adjustRightInd w:val="0"/>
        <w:spacing w:after="200"/>
        <w:jc w:val="both"/>
        <w:rPr>
          <w:rFonts w:ascii="Arial" w:hAnsi="Arial" w:cs="Arial"/>
          <w:bCs/>
          <w:sz w:val="19"/>
          <w:szCs w:val="19"/>
        </w:rPr>
      </w:pPr>
      <w:r w:rsidRPr="00735A54">
        <w:rPr>
          <w:rFonts w:ascii="Arial" w:hAnsi="Arial" w:cs="Arial"/>
          <w:bCs/>
          <w:sz w:val="19"/>
          <w:szCs w:val="19"/>
        </w:rPr>
        <w:t xml:space="preserve">These </w:t>
      </w:r>
      <w:r w:rsidR="00EA19E0" w:rsidRPr="00735A54">
        <w:rPr>
          <w:rFonts w:ascii="Arial" w:hAnsi="Arial" w:cs="Arial"/>
          <w:bCs/>
          <w:sz w:val="19"/>
          <w:szCs w:val="19"/>
        </w:rPr>
        <w:t xml:space="preserve">General </w:t>
      </w:r>
      <w:r w:rsidR="00F07C77" w:rsidRPr="00735A54">
        <w:rPr>
          <w:rFonts w:ascii="Arial" w:hAnsi="Arial" w:cs="Arial"/>
          <w:bCs/>
          <w:sz w:val="19"/>
          <w:szCs w:val="19"/>
        </w:rPr>
        <w:t>T</w:t>
      </w:r>
      <w:r w:rsidRPr="00735A54">
        <w:rPr>
          <w:rFonts w:ascii="Arial" w:hAnsi="Arial" w:cs="Arial"/>
          <w:bCs/>
          <w:sz w:val="19"/>
          <w:szCs w:val="19"/>
        </w:rPr>
        <w:t xml:space="preserve">erms and </w:t>
      </w:r>
      <w:r w:rsidR="00F07C77" w:rsidRPr="00735A54">
        <w:rPr>
          <w:rFonts w:ascii="Arial" w:hAnsi="Arial" w:cs="Arial"/>
          <w:bCs/>
          <w:sz w:val="19"/>
          <w:szCs w:val="19"/>
        </w:rPr>
        <w:t>C</w:t>
      </w:r>
      <w:r w:rsidRPr="00735A54">
        <w:rPr>
          <w:rFonts w:ascii="Arial" w:hAnsi="Arial" w:cs="Arial"/>
          <w:bCs/>
          <w:sz w:val="19"/>
          <w:szCs w:val="19"/>
        </w:rPr>
        <w:t xml:space="preserve">onditions </w:t>
      </w:r>
      <w:r w:rsidR="00F07C77" w:rsidRPr="00735A54">
        <w:rPr>
          <w:rFonts w:ascii="Arial" w:hAnsi="Arial" w:cs="Arial"/>
          <w:bCs/>
          <w:sz w:val="19"/>
          <w:szCs w:val="19"/>
        </w:rPr>
        <w:t xml:space="preserve">for the Sale of Products and Services </w:t>
      </w:r>
      <w:r w:rsidRPr="00735A54">
        <w:rPr>
          <w:rFonts w:ascii="Arial" w:hAnsi="Arial" w:cs="Arial"/>
          <w:bCs/>
          <w:sz w:val="19"/>
          <w:szCs w:val="19"/>
        </w:rPr>
        <w:t>(</w:t>
      </w:r>
      <w:r w:rsidR="00BB576D" w:rsidRPr="00735A54">
        <w:rPr>
          <w:rFonts w:ascii="Arial" w:hAnsi="Arial" w:cs="Arial"/>
          <w:bCs/>
          <w:sz w:val="19"/>
          <w:szCs w:val="19"/>
        </w:rPr>
        <w:t>“</w:t>
      </w:r>
      <w:r w:rsidR="00E414A4" w:rsidRPr="00735A54">
        <w:rPr>
          <w:rFonts w:ascii="Arial" w:hAnsi="Arial" w:cs="Arial"/>
          <w:bCs/>
          <w:sz w:val="19"/>
          <w:szCs w:val="19"/>
        </w:rPr>
        <w:t>GTCs</w:t>
      </w:r>
      <w:r w:rsidRPr="00735A54">
        <w:rPr>
          <w:rFonts w:ascii="Arial" w:hAnsi="Arial" w:cs="Arial"/>
          <w:bCs/>
          <w:sz w:val="19"/>
          <w:szCs w:val="19"/>
        </w:rPr>
        <w:t>") apply to</w:t>
      </w:r>
      <w:r w:rsidR="005D0F7F" w:rsidRPr="00735A54">
        <w:rPr>
          <w:rFonts w:ascii="Arial" w:hAnsi="Arial" w:cs="Arial"/>
          <w:bCs/>
          <w:sz w:val="19"/>
          <w:szCs w:val="19"/>
        </w:rPr>
        <w:t xml:space="preserve">, </w:t>
      </w:r>
      <w:r w:rsidR="005D0F7F" w:rsidRPr="00735A54">
        <w:rPr>
          <w:rFonts w:ascii="Arial" w:hAnsi="Arial" w:cs="Arial"/>
          <w:sz w:val="19"/>
          <w:szCs w:val="19"/>
        </w:rPr>
        <w:t>control</w:t>
      </w:r>
      <w:r w:rsidR="00A4239E" w:rsidRPr="00735A54">
        <w:rPr>
          <w:rFonts w:ascii="Arial" w:hAnsi="Arial" w:cs="Arial"/>
          <w:sz w:val="19"/>
          <w:szCs w:val="19"/>
        </w:rPr>
        <w:t>,</w:t>
      </w:r>
      <w:r w:rsidR="005D0F7F" w:rsidRPr="00735A54">
        <w:rPr>
          <w:rFonts w:ascii="Arial" w:hAnsi="Arial" w:cs="Arial"/>
          <w:sz w:val="19"/>
          <w:szCs w:val="19"/>
        </w:rPr>
        <w:t xml:space="preserve"> and govern all transactions between the </w:t>
      </w:r>
      <w:r w:rsidR="00830A21" w:rsidRPr="00735A54">
        <w:rPr>
          <w:rFonts w:ascii="Arial" w:hAnsi="Arial" w:cs="Arial"/>
          <w:sz w:val="19"/>
          <w:szCs w:val="19"/>
        </w:rPr>
        <w:t>Company</w:t>
      </w:r>
      <w:r w:rsidR="00E15F45" w:rsidRPr="00735A54">
        <w:rPr>
          <w:rFonts w:ascii="Arial" w:hAnsi="Arial" w:cs="Arial"/>
          <w:sz w:val="19"/>
          <w:szCs w:val="19"/>
        </w:rPr>
        <w:t xml:space="preserve"> and its </w:t>
      </w:r>
      <w:r w:rsidR="005D0F7F" w:rsidRPr="00735A54">
        <w:rPr>
          <w:rFonts w:ascii="Arial" w:hAnsi="Arial" w:cs="Arial"/>
          <w:sz w:val="19"/>
          <w:szCs w:val="19"/>
        </w:rPr>
        <w:t>Customer</w:t>
      </w:r>
      <w:r w:rsidR="006B0B60" w:rsidRPr="00735A54">
        <w:rPr>
          <w:rFonts w:ascii="Arial" w:hAnsi="Arial" w:cs="Arial"/>
          <w:sz w:val="19"/>
          <w:szCs w:val="19"/>
        </w:rPr>
        <w:t>s</w:t>
      </w:r>
      <w:r w:rsidR="005D0F7F" w:rsidRPr="00735A54">
        <w:rPr>
          <w:rFonts w:ascii="Arial" w:hAnsi="Arial" w:cs="Arial"/>
          <w:sz w:val="19"/>
          <w:szCs w:val="19"/>
        </w:rPr>
        <w:t xml:space="preserve"> with respect to Work provided </w:t>
      </w:r>
      <w:r w:rsidR="006B0B60" w:rsidRPr="00735A54">
        <w:rPr>
          <w:rFonts w:ascii="Arial" w:hAnsi="Arial" w:cs="Arial"/>
          <w:sz w:val="19"/>
          <w:szCs w:val="19"/>
        </w:rPr>
        <w:t>by MLA</w:t>
      </w:r>
      <w:r w:rsidR="005D0F7F" w:rsidRPr="00735A54">
        <w:rPr>
          <w:rFonts w:ascii="Arial" w:hAnsi="Arial" w:cs="Arial"/>
          <w:sz w:val="19"/>
          <w:szCs w:val="19"/>
        </w:rPr>
        <w:t xml:space="preserve">, whether or not these </w:t>
      </w:r>
      <w:r w:rsidR="00E414A4" w:rsidRPr="00735A54">
        <w:rPr>
          <w:rFonts w:ascii="Arial" w:hAnsi="Arial" w:cs="Arial"/>
          <w:sz w:val="19"/>
          <w:szCs w:val="19"/>
        </w:rPr>
        <w:t>GTCs</w:t>
      </w:r>
      <w:r w:rsidR="005D0F7F" w:rsidRPr="00735A54">
        <w:rPr>
          <w:rFonts w:ascii="Arial" w:hAnsi="Arial" w:cs="Arial"/>
          <w:sz w:val="19"/>
          <w:szCs w:val="19"/>
        </w:rPr>
        <w:t xml:space="preserve"> are </w:t>
      </w:r>
      <w:r w:rsidR="00830A21" w:rsidRPr="00735A54">
        <w:rPr>
          <w:rFonts w:ascii="Arial" w:hAnsi="Arial" w:cs="Arial"/>
          <w:sz w:val="19"/>
          <w:szCs w:val="19"/>
        </w:rPr>
        <w:t>referenced</w:t>
      </w:r>
      <w:r w:rsidR="005D0F7F" w:rsidRPr="00735A54">
        <w:rPr>
          <w:rFonts w:ascii="Arial" w:hAnsi="Arial" w:cs="Arial"/>
          <w:sz w:val="19"/>
          <w:szCs w:val="19"/>
        </w:rPr>
        <w:t xml:space="preserve"> in the</w:t>
      </w:r>
      <w:r w:rsidR="001E7830" w:rsidRPr="00735A54">
        <w:rPr>
          <w:rFonts w:ascii="Arial" w:hAnsi="Arial" w:cs="Arial"/>
          <w:sz w:val="19"/>
          <w:szCs w:val="19"/>
        </w:rPr>
        <w:t xml:space="preserve"> applicable</w:t>
      </w:r>
      <w:r w:rsidR="005D0F7F" w:rsidRPr="00735A54">
        <w:rPr>
          <w:rFonts w:ascii="Arial" w:hAnsi="Arial" w:cs="Arial"/>
          <w:sz w:val="19"/>
          <w:szCs w:val="19"/>
        </w:rPr>
        <w:t xml:space="preserve"> Order.  </w:t>
      </w:r>
      <w:bookmarkStart w:id="0" w:name="_Hlk135657605"/>
      <w:r w:rsidRPr="00735A54">
        <w:rPr>
          <w:rFonts w:ascii="Arial" w:hAnsi="Arial" w:cs="Arial"/>
          <w:bCs/>
          <w:sz w:val="19"/>
          <w:szCs w:val="19"/>
        </w:rPr>
        <w:t xml:space="preserve">These </w:t>
      </w:r>
      <w:r w:rsidR="00E414A4" w:rsidRPr="00735A54">
        <w:rPr>
          <w:rFonts w:ascii="Arial" w:hAnsi="Arial" w:cs="Arial"/>
          <w:bCs/>
          <w:sz w:val="19"/>
          <w:szCs w:val="19"/>
        </w:rPr>
        <w:t>GTCs</w:t>
      </w:r>
      <w:r w:rsidRPr="00735A54">
        <w:rPr>
          <w:rFonts w:ascii="Arial" w:hAnsi="Arial" w:cs="Arial"/>
          <w:bCs/>
          <w:sz w:val="19"/>
          <w:szCs w:val="19"/>
        </w:rPr>
        <w:t xml:space="preserve"> are subject to change</w:t>
      </w:r>
      <w:r w:rsidR="004C5FDC" w:rsidRPr="00735A54">
        <w:rPr>
          <w:rFonts w:ascii="Arial" w:hAnsi="Arial" w:cs="Arial"/>
          <w:bCs/>
          <w:sz w:val="19"/>
          <w:szCs w:val="19"/>
        </w:rPr>
        <w:t>,</w:t>
      </w:r>
      <w:r w:rsidRPr="00735A54">
        <w:rPr>
          <w:rFonts w:ascii="Arial" w:hAnsi="Arial" w:cs="Arial"/>
          <w:bCs/>
          <w:sz w:val="19"/>
          <w:szCs w:val="19"/>
        </w:rPr>
        <w:t xml:space="preserve"> </w:t>
      </w:r>
      <w:r w:rsidR="004C5FDC" w:rsidRPr="00735A54">
        <w:rPr>
          <w:rFonts w:ascii="Arial" w:hAnsi="Arial" w:cs="Arial"/>
          <w:bCs/>
          <w:sz w:val="19"/>
          <w:szCs w:val="19"/>
        </w:rPr>
        <w:t xml:space="preserve">at any time, </w:t>
      </w:r>
      <w:r w:rsidRPr="00735A54">
        <w:rPr>
          <w:rFonts w:ascii="Arial" w:hAnsi="Arial" w:cs="Arial"/>
          <w:bCs/>
          <w:sz w:val="19"/>
          <w:szCs w:val="19"/>
        </w:rPr>
        <w:t xml:space="preserve">by </w:t>
      </w:r>
      <w:r w:rsidR="00C55AD9" w:rsidRPr="00735A54">
        <w:rPr>
          <w:rFonts w:ascii="Arial" w:hAnsi="Arial" w:cs="Arial"/>
          <w:bCs/>
          <w:sz w:val="19"/>
          <w:szCs w:val="19"/>
        </w:rPr>
        <w:t>Company</w:t>
      </w:r>
      <w:r w:rsidR="004C5FDC" w:rsidRPr="00735A54">
        <w:rPr>
          <w:rFonts w:ascii="Arial" w:hAnsi="Arial" w:cs="Arial"/>
          <w:bCs/>
          <w:sz w:val="19"/>
          <w:szCs w:val="19"/>
        </w:rPr>
        <w:t>, in Company’s sole discretion,</w:t>
      </w:r>
      <w:r w:rsidRPr="00735A54">
        <w:rPr>
          <w:rFonts w:ascii="Arial" w:hAnsi="Arial" w:cs="Arial"/>
          <w:bCs/>
          <w:sz w:val="19"/>
          <w:szCs w:val="19"/>
        </w:rPr>
        <w:t xml:space="preserve"> without prior written notice</w:t>
      </w:r>
      <w:r w:rsidR="006B0B60" w:rsidRPr="00735A54">
        <w:rPr>
          <w:rFonts w:ascii="Arial" w:hAnsi="Arial" w:cs="Arial"/>
          <w:bCs/>
          <w:sz w:val="19"/>
          <w:szCs w:val="19"/>
        </w:rPr>
        <w:t>.</w:t>
      </w:r>
      <w:r w:rsidR="00B61DE6" w:rsidRPr="00735A54">
        <w:rPr>
          <w:rFonts w:ascii="Arial" w:hAnsi="Arial" w:cs="Arial"/>
          <w:bCs/>
          <w:sz w:val="19"/>
          <w:szCs w:val="19"/>
        </w:rPr>
        <w:t xml:space="preserve"> </w:t>
      </w:r>
      <w:r w:rsidR="006B0B60" w:rsidRPr="00735A54">
        <w:rPr>
          <w:rFonts w:ascii="Arial" w:hAnsi="Arial" w:cs="Arial"/>
          <w:bCs/>
          <w:sz w:val="19"/>
          <w:szCs w:val="19"/>
        </w:rPr>
        <w:t xml:space="preserve"> The most current </w:t>
      </w:r>
      <w:r w:rsidR="00403B39" w:rsidRPr="00735A54">
        <w:rPr>
          <w:rFonts w:ascii="Arial" w:hAnsi="Arial" w:cs="Arial"/>
          <w:bCs/>
          <w:sz w:val="19"/>
          <w:szCs w:val="19"/>
        </w:rPr>
        <w:t>version</w:t>
      </w:r>
      <w:r w:rsidR="006B0B60" w:rsidRPr="00735A54">
        <w:rPr>
          <w:rFonts w:ascii="Arial" w:hAnsi="Arial" w:cs="Arial"/>
          <w:bCs/>
          <w:sz w:val="19"/>
          <w:szCs w:val="19"/>
        </w:rPr>
        <w:t xml:space="preserve"> of the GTC</w:t>
      </w:r>
      <w:r w:rsidR="00830A21" w:rsidRPr="00735A54">
        <w:rPr>
          <w:rFonts w:ascii="Arial" w:hAnsi="Arial" w:cs="Arial"/>
          <w:bCs/>
          <w:sz w:val="19"/>
          <w:szCs w:val="19"/>
        </w:rPr>
        <w:t>s</w:t>
      </w:r>
      <w:r w:rsidR="006B0B60" w:rsidRPr="00735A54">
        <w:rPr>
          <w:rFonts w:ascii="Arial" w:hAnsi="Arial" w:cs="Arial"/>
          <w:bCs/>
          <w:sz w:val="19"/>
          <w:szCs w:val="19"/>
        </w:rPr>
        <w:t xml:space="preserve"> </w:t>
      </w:r>
      <w:r w:rsidR="00830A21" w:rsidRPr="00735A54">
        <w:rPr>
          <w:rFonts w:ascii="Arial" w:hAnsi="Arial" w:cs="Arial"/>
          <w:bCs/>
          <w:sz w:val="19"/>
          <w:szCs w:val="19"/>
        </w:rPr>
        <w:t>is</w:t>
      </w:r>
      <w:r w:rsidR="00B61DE6" w:rsidRPr="00735A54">
        <w:rPr>
          <w:rFonts w:ascii="Arial" w:hAnsi="Arial" w:cs="Arial"/>
          <w:bCs/>
          <w:sz w:val="19"/>
          <w:szCs w:val="19"/>
        </w:rPr>
        <w:t xml:space="preserve"> availa</w:t>
      </w:r>
      <w:r w:rsidR="008056EF" w:rsidRPr="00735A54">
        <w:rPr>
          <w:rFonts w:ascii="Arial" w:hAnsi="Arial" w:cs="Arial"/>
          <w:bCs/>
          <w:sz w:val="19"/>
          <w:szCs w:val="19"/>
        </w:rPr>
        <w:t xml:space="preserve">ble </w:t>
      </w:r>
      <w:r w:rsidR="00B61DE6" w:rsidRPr="00735A54">
        <w:rPr>
          <w:rFonts w:ascii="Arial" w:hAnsi="Arial" w:cs="Arial"/>
          <w:bCs/>
          <w:sz w:val="19"/>
          <w:szCs w:val="19"/>
        </w:rPr>
        <w:t xml:space="preserve">at </w:t>
      </w:r>
      <w:hyperlink r:id="rId7" w:history="1">
        <w:r w:rsidR="00AD65F6" w:rsidRPr="0046797C">
          <w:rPr>
            <w:rStyle w:val="Hyperlink"/>
            <w:rFonts w:ascii="Arial" w:hAnsi="Arial" w:cs="Arial"/>
            <w:bCs/>
            <w:sz w:val="19"/>
            <w:szCs w:val="19"/>
          </w:rPr>
          <w:t>https://www.logisnext</w:t>
        </w:r>
        <w:r w:rsidR="00AD65F6" w:rsidRPr="0046797C">
          <w:rPr>
            <w:rStyle w:val="Hyperlink"/>
            <w:rFonts w:ascii="Arial" w:hAnsi="Arial" w:cs="Arial"/>
            <w:bCs/>
            <w:sz w:val="19"/>
            <w:szCs w:val="19"/>
          </w:rPr>
          <w:t>a</w:t>
        </w:r>
        <w:r w:rsidR="00AD65F6" w:rsidRPr="0046797C">
          <w:rPr>
            <w:rStyle w:val="Hyperlink"/>
            <w:rFonts w:ascii="Arial" w:hAnsi="Arial" w:cs="Arial"/>
            <w:bCs/>
            <w:sz w:val="19"/>
            <w:szCs w:val="19"/>
          </w:rPr>
          <w:t>mericas.com/en/logisnext/documents</w:t>
        </w:r>
      </w:hyperlink>
      <w:hyperlink r:id="rId8" w:history="1"/>
      <w:r w:rsidR="00605136" w:rsidRPr="00735A54">
        <w:rPr>
          <w:rFonts w:ascii="Arial" w:hAnsi="Arial" w:cs="Arial"/>
          <w:bCs/>
          <w:sz w:val="19"/>
          <w:szCs w:val="19"/>
        </w:rPr>
        <w:t>.</w:t>
      </w:r>
      <w:r w:rsidR="00223A81" w:rsidRPr="00735A54">
        <w:rPr>
          <w:rFonts w:ascii="Arial" w:hAnsi="Arial" w:cs="Arial"/>
          <w:bCs/>
          <w:sz w:val="19"/>
          <w:szCs w:val="19"/>
        </w:rPr>
        <w:t xml:space="preserve"> </w:t>
      </w:r>
      <w:r w:rsidR="00B054BF" w:rsidRPr="00735A54">
        <w:rPr>
          <w:rFonts w:ascii="Arial" w:hAnsi="Arial" w:cs="Arial"/>
          <w:bCs/>
          <w:sz w:val="19"/>
          <w:szCs w:val="19"/>
        </w:rPr>
        <w:t xml:space="preserve">Changes to the GTCs will become effective as of the “Last Updated Date” referenced in the then-current draft of the GTCs found on the website. Your </w:t>
      </w:r>
      <w:r w:rsidR="009B5755" w:rsidRPr="00735A54">
        <w:rPr>
          <w:rFonts w:ascii="Arial" w:hAnsi="Arial" w:cs="Arial"/>
          <w:bCs/>
          <w:sz w:val="19"/>
          <w:szCs w:val="19"/>
        </w:rPr>
        <w:t xml:space="preserve">continued issuance of Orders </w:t>
      </w:r>
      <w:r w:rsidR="00B054BF" w:rsidRPr="00735A54">
        <w:rPr>
          <w:rFonts w:ascii="Arial" w:hAnsi="Arial" w:cs="Arial"/>
          <w:bCs/>
          <w:sz w:val="19"/>
          <w:szCs w:val="19"/>
        </w:rPr>
        <w:t>after having received</w:t>
      </w:r>
      <w:r w:rsidR="004B0ECB" w:rsidRPr="00735A54">
        <w:rPr>
          <w:rFonts w:ascii="Arial" w:hAnsi="Arial" w:cs="Arial"/>
          <w:bCs/>
          <w:sz w:val="19"/>
          <w:szCs w:val="19"/>
        </w:rPr>
        <w:t xml:space="preserve"> </w:t>
      </w:r>
      <w:r w:rsidR="00911D2F" w:rsidRPr="00735A54">
        <w:rPr>
          <w:rFonts w:ascii="Arial" w:hAnsi="Arial" w:cs="Arial"/>
          <w:bCs/>
          <w:sz w:val="19"/>
          <w:szCs w:val="19"/>
        </w:rPr>
        <w:t>notice of these GTCs</w:t>
      </w:r>
      <w:r w:rsidR="00B054BF" w:rsidRPr="00735A54">
        <w:rPr>
          <w:rFonts w:ascii="Arial" w:hAnsi="Arial" w:cs="Arial"/>
          <w:bCs/>
          <w:sz w:val="19"/>
          <w:szCs w:val="19"/>
        </w:rPr>
        <w:t xml:space="preserve"> will constitute your acceptance of and agreement to such changes. You should review and be familiar with the </w:t>
      </w:r>
      <w:r w:rsidR="00A075E8" w:rsidRPr="00735A54">
        <w:rPr>
          <w:rFonts w:ascii="Arial" w:hAnsi="Arial" w:cs="Arial"/>
          <w:bCs/>
          <w:sz w:val="19"/>
          <w:szCs w:val="19"/>
        </w:rPr>
        <w:t>GTCs</w:t>
      </w:r>
      <w:r w:rsidR="00B054BF" w:rsidRPr="00735A54">
        <w:rPr>
          <w:rFonts w:ascii="Arial" w:hAnsi="Arial" w:cs="Arial"/>
          <w:bCs/>
          <w:sz w:val="19"/>
          <w:szCs w:val="19"/>
        </w:rPr>
        <w:t xml:space="preserve"> before issuing a bid or quote or supplying any Goods or Services. </w:t>
      </w:r>
      <w:r w:rsidR="00830A21" w:rsidRPr="00735A54">
        <w:rPr>
          <w:rFonts w:ascii="Arial" w:hAnsi="Arial" w:cs="Arial"/>
          <w:bCs/>
          <w:sz w:val="19"/>
          <w:szCs w:val="19"/>
        </w:rPr>
        <w:t>Unless otherwise provided herein, all capitalized terms used in these GTCs shall be defined as set forth in Section 1 below.</w:t>
      </w:r>
      <w:r w:rsidR="00830A21" w:rsidRPr="00581681">
        <w:rPr>
          <w:rFonts w:ascii="Arial" w:hAnsi="Arial" w:cs="Arial"/>
          <w:bCs/>
          <w:sz w:val="19"/>
          <w:szCs w:val="19"/>
        </w:rPr>
        <w:t xml:space="preserve"> </w:t>
      </w:r>
      <w:r w:rsidR="00C55AD9" w:rsidRPr="00581681">
        <w:rPr>
          <w:rFonts w:ascii="Arial" w:hAnsi="Arial" w:cs="Arial"/>
          <w:bCs/>
          <w:sz w:val="19"/>
          <w:szCs w:val="19"/>
        </w:rPr>
        <w:t xml:space="preserve"> </w:t>
      </w:r>
    </w:p>
    <w:bookmarkEnd w:id="0"/>
    <w:p w14:paraId="4653612F" w14:textId="745FEE21" w:rsidR="00CD3801" w:rsidRPr="00581681" w:rsidRDefault="00CD3801" w:rsidP="00165BFB">
      <w:pPr>
        <w:pStyle w:val="Level1"/>
        <w:numPr>
          <w:ilvl w:val="0"/>
          <w:numId w:val="1"/>
        </w:numPr>
        <w:tabs>
          <w:tab w:val="left" w:pos="-1440"/>
          <w:tab w:val="num" w:pos="720"/>
        </w:tabs>
        <w:spacing w:after="160"/>
        <w:jc w:val="both"/>
        <w:rPr>
          <w:rFonts w:ascii="Arial" w:hAnsi="Arial" w:cs="Arial"/>
          <w:sz w:val="19"/>
          <w:szCs w:val="19"/>
        </w:rPr>
      </w:pPr>
      <w:r w:rsidRPr="00581681">
        <w:rPr>
          <w:rFonts w:ascii="Arial" w:hAnsi="Arial" w:cs="Arial"/>
          <w:b/>
          <w:sz w:val="19"/>
          <w:szCs w:val="19"/>
          <w:u w:val="single"/>
        </w:rPr>
        <w:t xml:space="preserve">DEFINITIONS AND </w:t>
      </w:r>
      <w:r w:rsidR="00336B47" w:rsidRPr="00581681">
        <w:rPr>
          <w:rFonts w:ascii="Arial" w:hAnsi="Arial" w:cs="Arial"/>
          <w:b/>
          <w:sz w:val="19"/>
          <w:szCs w:val="19"/>
          <w:u w:val="single"/>
        </w:rPr>
        <w:t>GENERAL TERMS</w:t>
      </w:r>
      <w:r w:rsidR="00E66812" w:rsidRPr="00581681">
        <w:rPr>
          <w:rFonts w:ascii="Arial" w:hAnsi="Arial" w:cs="Arial"/>
          <w:b/>
          <w:sz w:val="19"/>
          <w:szCs w:val="19"/>
          <w:u w:val="single"/>
        </w:rPr>
        <w:t xml:space="preserve"> OF CONSTRUCTION</w:t>
      </w:r>
    </w:p>
    <w:p w14:paraId="5EB7E567" w14:textId="11EF426C" w:rsidR="008C2D17" w:rsidRPr="00581681" w:rsidRDefault="00336B47" w:rsidP="00BB576D">
      <w:pPr>
        <w:pStyle w:val="Level1"/>
        <w:numPr>
          <w:ilvl w:val="1"/>
          <w:numId w:val="3"/>
        </w:numPr>
        <w:tabs>
          <w:tab w:val="left" w:pos="-1440"/>
        </w:tabs>
        <w:spacing w:after="160"/>
        <w:jc w:val="both"/>
        <w:rPr>
          <w:rFonts w:ascii="Arial" w:hAnsi="Arial" w:cs="Arial"/>
          <w:sz w:val="19"/>
          <w:szCs w:val="19"/>
        </w:rPr>
      </w:pPr>
      <w:r w:rsidRPr="00581681">
        <w:rPr>
          <w:rFonts w:ascii="Arial" w:hAnsi="Arial" w:cs="Arial"/>
          <w:b/>
          <w:sz w:val="19"/>
          <w:szCs w:val="19"/>
        </w:rPr>
        <w:t>Definitions</w:t>
      </w:r>
      <w:r w:rsidR="009679FD" w:rsidRPr="00581681">
        <w:rPr>
          <w:rFonts w:ascii="Arial" w:hAnsi="Arial" w:cs="Arial"/>
          <w:sz w:val="19"/>
          <w:szCs w:val="19"/>
        </w:rPr>
        <w:t>.</w:t>
      </w:r>
      <w:r w:rsidR="00E4025F" w:rsidRPr="00581681">
        <w:rPr>
          <w:rFonts w:ascii="Arial" w:hAnsi="Arial" w:cs="Arial"/>
          <w:sz w:val="19"/>
          <w:szCs w:val="19"/>
        </w:rPr>
        <w:t xml:space="preserve">  </w:t>
      </w:r>
      <w:r w:rsidR="00CD3801" w:rsidRPr="00581681">
        <w:rPr>
          <w:rFonts w:ascii="Arial" w:hAnsi="Arial" w:cs="Arial"/>
          <w:sz w:val="19"/>
          <w:szCs w:val="19"/>
        </w:rPr>
        <w:t xml:space="preserve">In addition to terms defined elsewhere in </w:t>
      </w:r>
      <w:r w:rsidR="00BB576D" w:rsidRPr="00581681">
        <w:rPr>
          <w:rFonts w:ascii="Arial" w:hAnsi="Arial" w:cs="Arial"/>
          <w:sz w:val="19"/>
          <w:szCs w:val="19"/>
        </w:rPr>
        <w:t xml:space="preserve">these </w:t>
      </w:r>
      <w:r w:rsidR="00E414A4" w:rsidRPr="00581681">
        <w:rPr>
          <w:rFonts w:ascii="Arial" w:hAnsi="Arial" w:cs="Arial"/>
          <w:sz w:val="19"/>
          <w:szCs w:val="19"/>
        </w:rPr>
        <w:t>GTCs</w:t>
      </w:r>
      <w:r w:rsidR="00CD3801" w:rsidRPr="00581681">
        <w:rPr>
          <w:rFonts w:ascii="Arial" w:hAnsi="Arial" w:cs="Arial"/>
          <w:sz w:val="19"/>
          <w:szCs w:val="19"/>
        </w:rPr>
        <w:t>, the following terms shall have the following meanings</w:t>
      </w:r>
      <w:r w:rsidR="007D68FD" w:rsidRPr="00581681">
        <w:rPr>
          <w:rFonts w:ascii="Arial" w:hAnsi="Arial" w:cs="Arial"/>
          <w:sz w:val="19"/>
          <w:szCs w:val="19"/>
        </w:rPr>
        <w:t>,</w:t>
      </w:r>
      <w:r w:rsidR="00CD3801" w:rsidRPr="00581681">
        <w:rPr>
          <w:rFonts w:ascii="Arial" w:hAnsi="Arial" w:cs="Arial"/>
          <w:sz w:val="19"/>
          <w:szCs w:val="19"/>
        </w:rPr>
        <w:t xml:space="preserve"> unless the context otherwise</w:t>
      </w:r>
      <w:r w:rsidR="00C60D5C" w:rsidRPr="00581681">
        <w:rPr>
          <w:rFonts w:ascii="Arial" w:hAnsi="Arial" w:cs="Arial"/>
          <w:sz w:val="19"/>
          <w:szCs w:val="19"/>
        </w:rPr>
        <w:t xml:space="preserve"> clearly</w:t>
      </w:r>
      <w:r w:rsidR="00CD3801" w:rsidRPr="00581681">
        <w:rPr>
          <w:rFonts w:ascii="Arial" w:hAnsi="Arial" w:cs="Arial"/>
          <w:sz w:val="19"/>
          <w:szCs w:val="19"/>
        </w:rPr>
        <w:t xml:space="preserve"> requires:</w:t>
      </w:r>
    </w:p>
    <w:p w14:paraId="0CD1231A" w14:textId="2E298010" w:rsidR="00CA6B40" w:rsidRPr="00581681" w:rsidRDefault="00875926" w:rsidP="00165BFB">
      <w:pPr>
        <w:widowControl w:val="0"/>
        <w:spacing w:after="160"/>
        <w:ind w:left="720"/>
        <w:jc w:val="both"/>
        <w:rPr>
          <w:rFonts w:ascii="Arial" w:hAnsi="Arial" w:cs="Arial"/>
          <w:sz w:val="19"/>
          <w:szCs w:val="19"/>
        </w:rPr>
      </w:pPr>
      <w:r w:rsidRPr="00581681">
        <w:rPr>
          <w:rFonts w:ascii="Arial" w:hAnsi="Arial" w:cs="Arial"/>
          <w:b/>
          <w:snapToGrid w:val="0"/>
          <w:sz w:val="19"/>
          <w:szCs w:val="19"/>
        </w:rPr>
        <w:t>“</w:t>
      </w:r>
      <w:r w:rsidR="00CA6B40" w:rsidRPr="00581681">
        <w:rPr>
          <w:rFonts w:ascii="Arial" w:hAnsi="Arial" w:cs="Arial"/>
          <w:b/>
          <w:sz w:val="19"/>
          <w:szCs w:val="19"/>
        </w:rPr>
        <w:t>Affiliate</w:t>
      </w:r>
      <w:r w:rsidRPr="00581681">
        <w:rPr>
          <w:rFonts w:ascii="Arial" w:hAnsi="Arial" w:cs="Arial"/>
          <w:b/>
          <w:sz w:val="19"/>
          <w:szCs w:val="19"/>
        </w:rPr>
        <w:t>”</w:t>
      </w:r>
      <w:r w:rsidR="00CA6B40" w:rsidRPr="00581681">
        <w:rPr>
          <w:rFonts w:ascii="Arial" w:hAnsi="Arial" w:cs="Arial"/>
          <w:b/>
          <w:sz w:val="19"/>
          <w:szCs w:val="19"/>
        </w:rPr>
        <w:t xml:space="preserve"> </w:t>
      </w:r>
      <w:r w:rsidR="00CA6B40" w:rsidRPr="00581681">
        <w:rPr>
          <w:rFonts w:ascii="Arial" w:hAnsi="Arial" w:cs="Arial"/>
          <w:sz w:val="19"/>
          <w:szCs w:val="19"/>
        </w:rPr>
        <w:t>or</w:t>
      </w:r>
      <w:r w:rsidR="00CA6B40" w:rsidRPr="00581681">
        <w:rPr>
          <w:rFonts w:ascii="Arial" w:hAnsi="Arial" w:cs="Arial"/>
          <w:b/>
          <w:sz w:val="19"/>
          <w:szCs w:val="19"/>
        </w:rPr>
        <w:t xml:space="preserve"> </w:t>
      </w:r>
      <w:r w:rsidRPr="00581681">
        <w:rPr>
          <w:rFonts w:ascii="Arial" w:hAnsi="Arial" w:cs="Arial"/>
          <w:b/>
          <w:sz w:val="19"/>
          <w:szCs w:val="19"/>
        </w:rPr>
        <w:t>“</w:t>
      </w:r>
      <w:r w:rsidR="00CA6B40" w:rsidRPr="00581681">
        <w:rPr>
          <w:rFonts w:ascii="Arial" w:hAnsi="Arial" w:cs="Arial"/>
          <w:b/>
          <w:sz w:val="19"/>
          <w:szCs w:val="19"/>
        </w:rPr>
        <w:t>Affiliates</w:t>
      </w:r>
      <w:r w:rsidRPr="00581681">
        <w:rPr>
          <w:rFonts w:ascii="Arial" w:hAnsi="Arial" w:cs="Arial"/>
          <w:b/>
          <w:sz w:val="19"/>
          <w:szCs w:val="19"/>
        </w:rPr>
        <w:t>”</w:t>
      </w:r>
      <w:r w:rsidR="00CA6B40" w:rsidRPr="00581681">
        <w:rPr>
          <w:rFonts w:ascii="Arial" w:hAnsi="Arial" w:cs="Arial"/>
          <w:b/>
          <w:sz w:val="19"/>
          <w:szCs w:val="19"/>
        </w:rPr>
        <w:t xml:space="preserve"> </w:t>
      </w:r>
      <w:r w:rsidR="00C81086" w:rsidRPr="00581681">
        <w:rPr>
          <w:rFonts w:ascii="Arial" w:hAnsi="Arial" w:cs="Arial"/>
          <w:sz w:val="19"/>
          <w:szCs w:val="19"/>
        </w:rPr>
        <w:t>means (</w:t>
      </w:r>
      <w:r w:rsidR="00CA6B40" w:rsidRPr="00581681">
        <w:rPr>
          <w:rFonts w:ascii="Arial" w:hAnsi="Arial" w:cs="Arial"/>
          <w:sz w:val="19"/>
          <w:szCs w:val="19"/>
        </w:rPr>
        <w:t xml:space="preserve">in relation to </w:t>
      </w:r>
      <w:r w:rsidR="00180888" w:rsidRPr="00581681">
        <w:rPr>
          <w:rFonts w:ascii="Arial" w:hAnsi="Arial" w:cs="Arial"/>
          <w:sz w:val="19"/>
          <w:szCs w:val="19"/>
        </w:rPr>
        <w:t xml:space="preserve">a </w:t>
      </w:r>
      <w:r w:rsidR="00045043" w:rsidRPr="00581681">
        <w:rPr>
          <w:rFonts w:ascii="Arial" w:hAnsi="Arial" w:cs="Arial"/>
          <w:sz w:val="19"/>
          <w:szCs w:val="19"/>
        </w:rPr>
        <w:t>P</w:t>
      </w:r>
      <w:r w:rsidR="00CA6B40" w:rsidRPr="00581681">
        <w:rPr>
          <w:rFonts w:ascii="Arial" w:hAnsi="Arial" w:cs="Arial"/>
          <w:sz w:val="19"/>
          <w:szCs w:val="19"/>
        </w:rPr>
        <w:t>arty</w:t>
      </w:r>
      <w:r w:rsidR="00C81086" w:rsidRPr="00581681">
        <w:rPr>
          <w:rFonts w:ascii="Arial" w:hAnsi="Arial" w:cs="Arial"/>
          <w:sz w:val="19"/>
          <w:szCs w:val="19"/>
        </w:rPr>
        <w:t>)</w:t>
      </w:r>
      <w:r w:rsidR="00CA6B40" w:rsidRPr="00581681">
        <w:rPr>
          <w:rFonts w:ascii="Arial" w:hAnsi="Arial" w:cs="Arial"/>
          <w:sz w:val="19"/>
          <w:szCs w:val="19"/>
        </w:rPr>
        <w:t xml:space="preserve"> any </w:t>
      </w:r>
      <w:r w:rsidR="0027338D" w:rsidRPr="00581681">
        <w:rPr>
          <w:rFonts w:ascii="Arial" w:hAnsi="Arial" w:cs="Arial"/>
          <w:sz w:val="19"/>
          <w:szCs w:val="19"/>
        </w:rPr>
        <w:t>entity</w:t>
      </w:r>
      <w:r w:rsidR="00FC0B11" w:rsidRPr="00581681">
        <w:rPr>
          <w:rFonts w:ascii="Arial" w:hAnsi="Arial" w:cs="Arial"/>
          <w:sz w:val="19"/>
          <w:szCs w:val="19"/>
        </w:rPr>
        <w:t xml:space="preserve"> </w:t>
      </w:r>
      <w:r w:rsidR="00CA6B40" w:rsidRPr="00581681">
        <w:rPr>
          <w:rFonts w:ascii="Arial" w:hAnsi="Arial" w:cs="Arial"/>
          <w:sz w:val="19"/>
          <w:szCs w:val="19"/>
        </w:rPr>
        <w:t xml:space="preserve">directly or indirectly controlled by, controlling, or under common control with that </w:t>
      </w:r>
      <w:r w:rsidR="002A3A94" w:rsidRPr="00581681">
        <w:rPr>
          <w:rFonts w:ascii="Arial" w:hAnsi="Arial" w:cs="Arial"/>
          <w:sz w:val="19"/>
          <w:szCs w:val="19"/>
        </w:rPr>
        <w:t>P</w:t>
      </w:r>
      <w:r w:rsidR="00CA6B40" w:rsidRPr="00581681">
        <w:rPr>
          <w:rFonts w:ascii="Arial" w:hAnsi="Arial" w:cs="Arial"/>
          <w:sz w:val="19"/>
          <w:szCs w:val="19"/>
        </w:rPr>
        <w:t>arty</w:t>
      </w:r>
      <w:r w:rsidR="009679FD" w:rsidRPr="00581681">
        <w:rPr>
          <w:rFonts w:ascii="Arial" w:hAnsi="Arial" w:cs="Arial"/>
          <w:sz w:val="19"/>
          <w:szCs w:val="19"/>
        </w:rPr>
        <w:t>.</w:t>
      </w:r>
      <w:r w:rsidR="00CA6B40" w:rsidRPr="00581681">
        <w:rPr>
          <w:rFonts w:ascii="Arial" w:hAnsi="Arial" w:cs="Arial"/>
          <w:sz w:val="19"/>
          <w:szCs w:val="19"/>
        </w:rPr>
        <w:t xml:space="preserve">  </w:t>
      </w:r>
      <w:r w:rsidR="00FC0B11" w:rsidRPr="00581681">
        <w:rPr>
          <w:rFonts w:ascii="Arial" w:hAnsi="Arial" w:cs="Arial"/>
          <w:b/>
          <w:sz w:val="19"/>
          <w:szCs w:val="19"/>
        </w:rPr>
        <w:t>“Control”</w:t>
      </w:r>
      <w:r w:rsidR="00FC0B11" w:rsidRPr="00581681">
        <w:rPr>
          <w:rFonts w:ascii="Arial" w:hAnsi="Arial" w:cs="Arial"/>
          <w:sz w:val="19"/>
          <w:szCs w:val="19"/>
        </w:rPr>
        <w:t xml:space="preserve"> means the possession, directly or indirectly, of the power to direct or cause the direction of the management or policies of a Person, whether through the ability to exercise voting power, by contract or otherwise</w:t>
      </w:r>
      <w:r w:rsidR="009679FD" w:rsidRPr="00581681">
        <w:rPr>
          <w:rFonts w:ascii="Arial" w:hAnsi="Arial" w:cs="Arial"/>
          <w:sz w:val="19"/>
          <w:szCs w:val="19"/>
        </w:rPr>
        <w:t>.</w:t>
      </w:r>
      <w:r w:rsidR="00FC0B11" w:rsidRPr="00581681">
        <w:rPr>
          <w:rFonts w:ascii="Arial" w:hAnsi="Arial" w:cs="Arial"/>
          <w:sz w:val="19"/>
          <w:szCs w:val="19"/>
        </w:rPr>
        <w:t xml:space="preserve"> </w:t>
      </w:r>
      <w:r w:rsidR="005336D9" w:rsidRPr="00581681">
        <w:rPr>
          <w:rFonts w:ascii="Arial" w:hAnsi="Arial" w:cs="Arial"/>
          <w:sz w:val="19"/>
          <w:szCs w:val="19"/>
        </w:rPr>
        <w:t xml:space="preserve"> </w:t>
      </w:r>
      <w:r w:rsidR="00FC0B11" w:rsidRPr="00581681">
        <w:rPr>
          <w:rFonts w:ascii="Arial" w:hAnsi="Arial" w:cs="Arial"/>
          <w:b/>
          <w:sz w:val="19"/>
          <w:szCs w:val="19"/>
        </w:rPr>
        <w:t>“Controlling”</w:t>
      </w:r>
      <w:r w:rsidR="00FC0B11" w:rsidRPr="00581681">
        <w:rPr>
          <w:rFonts w:ascii="Arial" w:hAnsi="Arial" w:cs="Arial"/>
          <w:sz w:val="19"/>
          <w:szCs w:val="19"/>
        </w:rPr>
        <w:t xml:space="preserve"> and </w:t>
      </w:r>
      <w:r w:rsidR="00FC0B11" w:rsidRPr="00581681">
        <w:rPr>
          <w:rFonts w:ascii="Arial" w:hAnsi="Arial" w:cs="Arial"/>
          <w:b/>
          <w:sz w:val="19"/>
          <w:szCs w:val="19"/>
        </w:rPr>
        <w:t>“controlled”</w:t>
      </w:r>
      <w:r w:rsidR="00FC0B11" w:rsidRPr="00581681">
        <w:rPr>
          <w:rFonts w:ascii="Arial" w:hAnsi="Arial" w:cs="Arial"/>
          <w:sz w:val="19"/>
          <w:szCs w:val="19"/>
        </w:rPr>
        <w:t xml:space="preserve"> have correlative meanings</w:t>
      </w:r>
      <w:r w:rsidR="009679FD" w:rsidRPr="00581681">
        <w:rPr>
          <w:rFonts w:ascii="Arial" w:hAnsi="Arial" w:cs="Arial"/>
          <w:sz w:val="19"/>
          <w:szCs w:val="19"/>
        </w:rPr>
        <w:t>.</w:t>
      </w:r>
    </w:p>
    <w:p w14:paraId="4E3C5970" w14:textId="22D3D6DE" w:rsidR="00932EC5" w:rsidRPr="00581681" w:rsidRDefault="00932EC5" w:rsidP="00165BFB">
      <w:pPr>
        <w:widowControl w:val="0"/>
        <w:spacing w:after="160"/>
        <w:ind w:left="720"/>
        <w:jc w:val="both"/>
        <w:rPr>
          <w:rFonts w:ascii="Arial" w:hAnsi="Arial" w:cs="Arial"/>
          <w:sz w:val="19"/>
          <w:szCs w:val="19"/>
        </w:rPr>
      </w:pPr>
      <w:r w:rsidRPr="00581681">
        <w:rPr>
          <w:rFonts w:ascii="Arial" w:hAnsi="Arial" w:cs="Arial"/>
          <w:b/>
          <w:sz w:val="19"/>
          <w:szCs w:val="19"/>
        </w:rPr>
        <w:t>“Applicable Law”</w:t>
      </w:r>
      <w:r w:rsidRPr="00581681">
        <w:rPr>
          <w:rFonts w:ascii="Arial" w:hAnsi="Arial" w:cs="Arial"/>
          <w:sz w:val="19"/>
          <w:szCs w:val="19"/>
        </w:rPr>
        <w:t xml:space="preserve"> means those laws</w:t>
      </w:r>
      <w:r w:rsidR="000E44A5" w:rsidRPr="00581681">
        <w:rPr>
          <w:rFonts w:ascii="Arial" w:hAnsi="Arial" w:cs="Arial"/>
          <w:sz w:val="19"/>
          <w:szCs w:val="19"/>
        </w:rPr>
        <w:t xml:space="preserve"> (common or</w:t>
      </w:r>
      <w:r w:rsidR="00E50638" w:rsidRPr="00581681">
        <w:rPr>
          <w:rFonts w:ascii="Arial" w:hAnsi="Arial" w:cs="Arial"/>
          <w:sz w:val="19"/>
          <w:szCs w:val="19"/>
        </w:rPr>
        <w:t xml:space="preserve"> statutory)</w:t>
      </w:r>
      <w:r w:rsidRPr="00581681">
        <w:rPr>
          <w:rFonts w:ascii="Arial" w:hAnsi="Arial" w:cs="Arial"/>
          <w:sz w:val="19"/>
          <w:szCs w:val="19"/>
        </w:rPr>
        <w:t xml:space="preserve">, rules, regulations, codes, administrative and  judicial orders and directives, rulings, interpretations, requirements or actions of any federal, state, provincial, or local government, or any agency or executive or administrative body of any of the foregoing, in each case that </w:t>
      </w:r>
      <w:r w:rsidR="00C60D5C" w:rsidRPr="00581681">
        <w:rPr>
          <w:rFonts w:ascii="Arial" w:hAnsi="Arial" w:cs="Arial"/>
          <w:sz w:val="19"/>
          <w:szCs w:val="19"/>
        </w:rPr>
        <w:t xml:space="preserve">govern or </w:t>
      </w:r>
      <w:r w:rsidRPr="00581681">
        <w:rPr>
          <w:rFonts w:ascii="Arial" w:hAnsi="Arial" w:cs="Arial"/>
          <w:sz w:val="19"/>
          <w:szCs w:val="19"/>
        </w:rPr>
        <w:t>pertain</w:t>
      </w:r>
      <w:r w:rsidR="00891CFB" w:rsidRPr="00581681">
        <w:rPr>
          <w:rFonts w:ascii="Arial" w:hAnsi="Arial" w:cs="Arial"/>
          <w:sz w:val="19"/>
          <w:szCs w:val="19"/>
        </w:rPr>
        <w:t>, as of the date of the applicable Order,</w:t>
      </w:r>
      <w:r w:rsidRPr="00581681">
        <w:rPr>
          <w:rFonts w:ascii="Arial" w:hAnsi="Arial" w:cs="Arial"/>
          <w:sz w:val="19"/>
          <w:szCs w:val="19"/>
        </w:rPr>
        <w:t xml:space="preserve"> to (</w:t>
      </w:r>
      <w:proofErr w:type="spellStart"/>
      <w:r w:rsidRPr="00581681">
        <w:rPr>
          <w:rFonts w:ascii="Arial" w:hAnsi="Arial" w:cs="Arial"/>
          <w:sz w:val="19"/>
          <w:szCs w:val="19"/>
        </w:rPr>
        <w:t>i</w:t>
      </w:r>
      <w:proofErr w:type="spellEnd"/>
      <w:r w:rsidRPr="00581681">
        <w:rPr>
          <w:rFonts w:ascii="Arial" w:hAnsi="Arial" w:cs="Arial"/>
          <w:sz w:val="19"/>
          <w:szCs w:val="19"/>
        </w:rPr>
        <w:t xml:space="preserve">) the Parties’ respective obligations under </w:t>
      </w:r>
      <w:r w:rsidR="00634F4B" w:rsidRPr="00581681">
        <w:rPr>
          <w:rFonts w:ascii="Arial" w:hAnsi="Arial" w:cs="Arial"/>
          <w:sz w:val="19"/>
          <w:szCs w:val="19"/>
        </w:rPr>
        <w:t xml:space="preserve">the </w:t>
      </w:r>
      <w:r w:rsidR="00E414A4" w:rsidRPr="00581681">
        <w:rPr>
          <w:rFonts w:ascii="Arial" w:hAnsi="Arial" w:cs="Arial"/>
          <w:sz w:val="19"/>
          <w:szCs w:val="19"/>
        </w:rPr>
        <w:t>GTCs</w:t>
      </w:r>
      <w:r w:rsidRPr="00581681">
        <w:rPr>
          <w:rFonts w:ascii="Arial" w:hAnsi="Arial" w:cs="Arial"/>
          <w:sz w:val="19"/>
          <w:szCs w:val="19"/>
        </w:rPr>
        <w:t xml:space="preserve"> or any Order; </w:t>
      </w:r>
      <w:r w:rsidR="00CB5B7D" w:rsidRPr="00581681">
        <w:rPr>
          <w:rFonts w:ascii="Arial" w:hAnsi="Arial" w:cs="Arial"/>
          <w:sz w:val="19"/>
          <w:szCs w:val="19"/>
        </w:rPr>
        <w:t xml:space="preserve">and </w:t>
      </w:r>
      <w:r w:rsidRPr="00581681">
        <w:rPr>
          <w:rFonts w:ascii="Arial" w:hAnsi="Arial" w:cs="Arial"/>
          <w:sz w:val="19"/>
          <w:szCs w:val="19"/>
        </w:rPr>
        <w:t xml:space="preserve">(ii) </w:t>
      </w:r>
      <w:r w:rsidR="00BD0F10" w:rsidRPr="00581681">
        <w:rPr>
          <w:rFonts w:ascii="Arial" w:hAnsi="Arial" w:cs="Arial"/>
          <w:sz w:val="19"/>
          <w:szCs w:val="19"/>
        </w:rPr>
        <w:t>C</w:t>
      </w:r>
      <w:r w:rsidR="0029646D" w:rsidRPr="00581681">
        <w:rPr>
          <w:rFonts w:ascii="Arial" w:hAnsi="Arial" w:cs="Arial"/>
          <w:sz w:val="19"/>
          <w:szCs w:val="19"/>
        </w:rPr>
        <w:t>ompany</w:t>
      </w:r>
      <w:r w:rsidRPr="00581681">
        <w:rPr>
          <w:rFonts w:ascii="Arial" w:hAnsi="Arial" w:cs="Arial"/>
          <w:sz w:val="19"/>
          <w:szCs w:val="19"/>
        </w:rPr>
        <w:t xml:space="preserve">’s </w:t>
      </w:r>
      <w:r w:rsidR="00CB5B7D" w:rsidRPr="00581681">
        <w:rPr>
          <w:rFonts w:ascii="Arial" w:hAnsi="Arial" w:cs="Arial"/>
          <w:sz w:val="19"/>
          <w:szCs w:val="19"/>
        </w:rPr>
        <w:t xml:space="preserve">sale </w:t>
      </w:r>
      <w:r w:rsidRPr="00581681">
        <w:rPr>
          <w:rFonts w:ascii="Arial" w:hAnsi="Arial" w:cs="Arial"/>
          <w:sz w:val="19"/>
          <w:szCs w:val="19"/>
        </w:rPr>
        <w:t xml:space="preserve">and/or </w:t>
      </w:r>
      <w:r w:rsidR="0077553E" w:rsidRPr="00581681">
        <w:rPr>
          <w:rFonts w:ascii="Arial" w:hAnsi="Arial" w:cs="Arial"/>
          <w:sz w:val="19"/>
          <w:szCs w:val="19"/>
        </w:rPr>
        <w:t>Customer</w:t>
      </w:r>
      <w:r w:rsidR="006C15E4" w:rsidRPr="00581681">
        <w:rPr>
          <w:rFonts w:ascii="Arial" w:hAnsi="Arial" w:cs="Arial"/>
          <w:sz w:val="19"/>
          <w:szCs w:val="19"/>
        </w:rPr>
        <w:t xml:space="preserve">’s </w:t>
      </w:r>
      <w:r w:rsidR="00CB5B7D" w:rsidRPr="00581681">
        <w:rPr>
          <w:rFonts w:ascii="Arial" w:hAnsi="Arial" w:cs="Arial"/>
          <w:sz w:val="19"/>
          <w:szCs w:val="19"/>
        </w:rPr>
        <w:t xml:space="preserve">purchase </w:t>
      </w:r>
      <w:r w:rsidRPr="00581681">
        <w:rPr>
          <w:rFonts w:ascii="Arial" w:hAnsi="Arial" w:cs="Arial"/>
          <w:sz w:val="19"/>
          <w:szCs w:val="19"/>
        </w:rPr>
        <w:t xml:space="preserve">of </w:t>
      </w:r>
      <w:r w:rsidR="009E4E12" w:rsidRPr="00581681">
        <w:rPr>
          <w:rFonts w:ascii="Arial" w:hAnsi="Arial" w:cs="Arial"/>
          <w:sz w:val="19"/>
          <w:szCs w:val="19"/>
        </w:rPr>
        <w:t xml:space="preserve">Equipment </w:t>
      </w:r>
      <w:r w:rsidR="009B24C5" w:rsidRPr="00581681">
        <w:rPr>
          <w:rFonts w:ascii="Arial" w:hAnsi="Arial" w:cs="Arial"/>
          <w:sz w:val="19"/>
          <w:szCs w:val="19"/>
        </w:rPr>
        <w:t>and/or Services</w:t>
      </w:r>
      <w:r w:rsidR="009679FD" w:rsidRPr="00581681">
        <w:rPr>
          <w:rFonts w:ascii="Arial" w:hAnsi="Arial" w:cs="Arial"/>
          <w:sz w:val="19"/>
          <w:szCs w:val="19"/>
        </w:rPr>
        <w:t>.</w:t>
      </w:r>
    </w:p>
    <w:p w14:paraId="7C3FF1FA" w14:textId="26472A11" w:rsidR="00892A15" w:rsidRPr="00581681" w:rsidRDefault="00875926" w:rsidP="00165BFB">
      <w:pPr>
        <w:widowControl w:val="0"/>
        <w:spacing w:after="160"/>
        <w:ind w:left="720"/>
        <w:jc w:val="both"/>
        <w:rPr>
          <w:rFonts w:ascii="Arial" w:hAnsi="Arial" w:cs="Arial"/>
          <w:sz w:val="19"/>
          <w:szCs w:val="19"/>
        </w:rPr>
      </w:pPr>
      <w:r w:rsidRPr="00581681">
        <w:rPr>
          <w:rFonts w:ascii="Arial" w:hAnsi="Arial" w:cs="Arial"/>
          <w:b/>
          <w:sz w:val="19"/>
          <w:szCs w:val="19"/>
        </w:rPr>
        <w:t>“</w:t>
      </w:r>
      <w:r w:rsidR="00892A15" w:rsidRPr="00581681">
        <w:rPr>
          <w:rFonts w:ascii="Arial" w:hAnsi="Arial" w:cs="Arial"/>
          <w:b/>
          <w:sz w:val="19"/>
          <w:szCs w:val="19"/>
        </w:rPr>
        <w:t>Claim</w:t>
      </w:r>
      <w:r w:rsidR="00891CFB" w:rsidRPr="00581681">
        <w:rPr>
          <w:rFonts w:ascii="Arial" w:hAnsi="Arial" w:cs="Arial"/>
          <w:b/>
          <w:sz w:val="19"/>
          <w:szCs w:val="19"/>
        </w:rPr>
        <w:t>(s)</w:t>
      </w:r>
      <w:r w:rsidRPr="00581681">
        <w:rPr>
          <w:rFonts w:ascii="Arial" w:hAnsi="Arial" w:cs="Arial"/>
          <w:b/>
          <w:sz w:val="19"/>
          <w:szCs w:val="19"/>
        </w:rPr>
        <w:t>”</w:t>
      </w:r>
      <w:r w:rsidR="00892A15" w:rsidRPr="00581681">
        <w:rPr>
          <w:rFonts w:ascii="Arial" w:hAnsi="Arial" w:cs="Arial"/>
          <w:b/>
          <w:sz w:val="19"/>
          <w:szCs w:val="19"/>
        </w:rPr>
        <w:t xml:space="preserve"> </w:t>
      </w:r>
      <w:r w:rsidR="00892A15" w:rsidRPr="00581681">
        <w:rPr>
          <w:rFonts w:ascii="Arial" w:hAnsi="Arial" w:cs="Arial"/>
          <w:sz w:val="19"/>
          <w:szCs w:val="19"/>
        </w:rPr>
        <w:t xml:space="preserve">means all claims (including those for property damage, </w:t>
      </w:r>
      <w:r w:rsidR="00891CFB" w:rsidRPr="00581681">
        <w:rPr>
          <w:rFonts w:ascii="Arial" w:hAnsi="Arial" w:cs="Arial"/>
          <w:sz w:val="19"/>
          <w:szCs w:val="19"/>
        </w:rPr>
        <w:t xml:space="preserve">environmental damage, </w:t>
      </w:r>
      <w:r w:rsidR="00892A15" w:rsidRPr="00581681">
        <w:rPr>
          <w:rFonts w:ascii="Arial" w:hAnsi="Arial" w:cs="Arial"/>
          <w:sz w:val="19"/>
          <w:szCs w:val="19"/>
        </w:rPr>
        <w:t xml:space="preserve">personal injury, illness, disease, maintenance, cure, loss of consortium, loss of support, or death), damages, liabilities (including contractual liabilities), losses, demands, liens, encumbrances, </w:t>
      </w:r>
      <w:r w:rsidR="00891CFB" w:rsidRPr="00581681">
        <w:rPr>
          <w:rFonts w:ascii="Arial" w:hAnsi="Arial" w:cs="Arial"/>
          <w:sz w:val="19"/>
          <w:szCs w:val="19"/>
        </w:rPr>
        <w:t xml:space="preserve">government imposed </w:t>
      </w:r>
      <w:r w:rsidR="00892A15" w:rsidRPr="00581681">
        <w:rPr>
          <w:rFonts w:ascii="Arial" w:hAnsi="Arial" w:cs="Arial"/>
          <w:sz w:val="19"/>
          <w:szCs w:val="19"/>
        </w:rPr>
        <w:t>fines</w:t>
      </w:r>
      <w:r w:rsidR="00345585" w:rsidRPr="00581681">
        <w:rPr>
          <w:rFonts w:ascii="Arial" w:hAnsi="Arial" w:cs="Arial"/>
          <w:sz w:val="19"/>
          <w:szCs w:val="19"/>
        </w:rPr>
        <w:t xml:space="preserve"> </w:t>
      </w:r>
      <w:r w:rsidR="00891CFB" w:rsidRPr="00581681">
        <w:rPr>
          <w:rFonts w:ascii="Arial" w:hAnsi="Arial" w:cs="Arial"/>
          <w:sz w:val="19"/>
          <w:szCs w:val="19"/>
        </w:rPr>
        <w:t>and/or</w:t>
      </w:r>
      <w:r w:rsidR="00892A15" w:rsidRPr="00581681">
        <w:rPr>
          <w:rFonts w:ascii="Arial" w:hAnsi="Arial" w:cs="Arial"/>
          <w:sz w:val="19"/>
          <w:szCs w:val="19"/>
        </w:rPr>
        <w:t xml:space="preserve"> penalties, causes of action of any kind (including actions </w:t>
      </w:r>
      <w:r w:rsidR="00892A15" w:rsidRPr="00581681">
        <w:rPr>
          <w:rFonts w:ascii="Arial" w:hAnsi="Arial" w:cs="Arial"/>
          <w:i/>
          <w:sz w:val="19"/>
          <w:szCs w:val="19"/>
        </w:rPr>
        <w:t>in rem</w:t>
      </w:r>
      <w:r w:rsidR="00892A15" w:rsidRPr="00581681">
        <w:rPr>
          <w:rFonts w:ascii="Arial" w:hAnsi="Arial" w:cs="Arial"/>
          <w:sz w:val="19"/>
          <w:szCs w:val="19"/>
        </w:rPr>
        <w:t xml:space="preserve"> or </w:t>
      </w:r>
      <w:r w:rsidR="00892A15" w:rsidRPr="00581681">
        <w:rPr>
          <w:rFonts w:ascii="Arial" w:hAnsi="Arial" w:cs="Arial"/>
          <w:i/>
          <w:sz w:val="19"/>
          <w:szCs w:val="19"/>
        </w:rPr>
        <w:t xml:space="preserve">in </w:t>
      </w:r>
      <w:proofErr w:type="spellStart"/>
      <w:r w:rsidR="00892A15" w:rsidRPr="00581681">
        <w:rPr>
          <w:rFonts w:ascii="Arial" w:hAnsi="Arial" w:cs="Arial"/>
          <w:i/>
          <w:sz w:val="19"/>
          <w:szCs w:val="19"/>
        </w:rPr>
        <w:t>personam</w:t>
      </w:r>
      <w:proofErr w:type="spellEnd"/>
      <w:r w:rsidR="00892A15" w:rsidRPr="00581681">
        <w:rPr>
          <w:rFonts w:ascii="Arial" w:hAnsi="Arial" w:cs="Arial"/>
          <w:sz w:val="19"/>
          <w:szCs w:val="19"/>
        </w:rPr>
        <w:t>), obligations, costs, judgments, interest</w:t>
      </w:r>
      <w:r w:rsidR="0025074E" w:rsidRPr="00581681">
        <w:rPr>
          <w:rFonts w:ascii="Arial" w:hAnsi="Arial" w:cs="Arial"/>
          <w:sz w:val="19"/>
          <w:szCs w:val="19"/>
        </w:rPr>
        <w:t>,</w:t>
      </w:r>
      <w:r w:rsidR="00892A15" w:rsidRPr="00581681">
        <w:rPr>
          <w:rFonts w:ascii="Arial" w:hAnsi="Arial" w:cs="Arial"/>
          <w:sz w:val="19"/>
          <w:szCs w:val="19"/>
        </w:rPr>
        <w:t xml:space="preserve"> and awards (including payment of reasonable attorneys’ fees and costs of litigation), of any kind or character, whether under judicial proceedings, administrative proceedings</w:t>
      </w:r>
      <w:r w:rsidR="0025074E" w:rsidRPr="00581681">
        <w:rPr>
          <w:rFonts w:ascii="Arial" w:hAnsi="Arial" w:cs="Arial"/>
          <w:sz w:val="19"/>
          <w:szCs w:val="19"/>
        </w:rPr>
        <w:t>,</w:t>
      </w:r>
      <w:r w:rsidR="00892A15" w:rsidRPr="00581681">
        <w:rPr>
          <w:rFonts w:ascii="Arial" w:hAnsi="Arial" w:cs="Arial"/>
          <w:sz w:val="19"/>
          <w:szCs w:val="19"/>
        </w:rPr>
        <w:t xml:space="preserve"> or otherwise, and expressly including</w:t>
      </w:r>
      <w:r w:rsidR="000E44A5" w:rsidRPr="00581681">
        <w:rPr>
          <w:rFonts w:ascii="Arial" w:hAnsi="Arial" w:cs="Arial"/>
          <w:sz w:val="19"/>
          <w:szCs w:val="19"/>
        </w:rPr>
        <w:t xml:space="preserve"> </w:t>
      </w:r>
      <w:r w:rsidR="00892A15" w:rsidRPr="00581681">
        <w:rPr>
          <w:rFonts w:ascii="Arial" w:hAnsi="Arial" w:cs="Arial"/>
          <w:sz w:val="19"/>
          <w:szCs w:val="19"/>
        </w:rPr>
        <w:t>any claims that may be brought by (or losses suffered by) spouses, heirs, survivors, legal representatives, successors</w:t>
      </w:r>
      <w:r w:rsidR="00FB2D81" w:rsidRPr="00581681">
        <w:rPr>
          <w:rFonts w:ascii="Arial" w:hAnsi="Arial" w:cs="Arial"/>
          <w:sz w:val="19"/>
          <w:szCs w:val="19"/>
        </w:rPr>
        <w:t>,</w:t>
      </w:r>
      <w:r w:rsidR="00892A15" w:rsidRPr="00581681">
        <w:rPr>
          <w:rFonts w:ascii="Arial" w:hAnsi="Arial" w:cs="Arial"/>
          <w:sz w:val="19"/>
          <w:szCs w:val="19"/>
        </w:rPr>
        <w:t xml:space="preserve"> or assigns</w:t>
      </w:r>
      <w:r w:rsidR="009679FD" w:rsidRPr="00581681">
        <w:rPr>
          <w:rFonts w:ascii="Arial" w:hAnsi="Arial" w:cs="Arial"/>
          <w:sz w:val="19"/>
          <w:szCs w:val="19"/>
        </w:rPr>
        <w:t>.</w:t>
      </w:r>
      <w:r w:rsidR="002E3142" w:rsidRPr="00581681">
        <w:rPr>
          <w:rFonts w:ascii="Arial" w:hAnsi="Arial" w:cs="Arial"/>
          <w:sz w:val="19"/>
          <w:szCs w:val="19"/>
        </w:rPr>
        <w:t xml:space="preserve"> </w:t>
      </w:r>
    </w:p>
    <w:p w14:paraId="5E122575" w14:textId="29FFCF58" w:rsidR="005A3B40" w:rsidRPr="00581681" w:rsidRDefault="005A3B40" w:rsidP="005A3B40">
      <w:pPr>
        <w:widowControl w:val="0"/>
        <w:spacing w:after="160"/>
        <w:ind w:left="705"/>
        <w:jc w:val="both"/>
        <w:rPr>
          <w:rFonts w:ascii="Arial" w:hAnsi="Arial" w:cs="Arial"/>
          <w:bCs/>
          <w:sz w:val="19"/>
          <w:szCs w:val="19"/>
        </w:rPr>
      </w:pPr>
      <w:r w:rsidRPr="00581681">
        <w:rPr>
          <w:rFonts w:ascii="Arial" w:hAnsi="Arial" w:cs="Arial"/>
          <w:b/>
          <w:sz w:val="19"/>
          <w:szCs w:val="19"/>
        </w:rPr>
        <w:t>“</w:t>
      </w:r>
      <w:r w:rsidR="00BD0F10" w:rsidRPr="00581681">
        <w:rPr>
          <w:rFonts w:ascii="Arial" w:hAnsi="Arial" w:cs="Arial"/>
          <w:b/>
          <w:sz w:val="19"/>
          <w:szCs w:val="19"/>
        </w:rPr>
        <w:t>Company</w:t>
      </w:r>
      <w:r w:rsidRPr="00581681">
        <w:rPr>
          <w:rFonts w:ascii="Arial" w:hAnsi="Arial" w:cs="Arial"/>
          <w:b/>
          <w:sz w:val="19"/>
          <w:szCs w:val="19"/>
        </w:rPr>
        <w:t xml:space="preserve">” </w:t>
      </w:r>
      <w:r w:rsidRPr="00581681">
        <w:rPr>
          <w:rFonts w:ascii="Arial" w:hAnsi="Arial" w:cs="Arial"/>
          <w:bCs/>
          <w:sz w:val="19"/>
          <w:szCs w:val="19"/>
        </w:rPr>
        <w:t xml:space="preserve">means, as applicable, </w:t>
      </w:r>
      <w:r w:rsidR="008924A2" w:rsidRPr="00581681">
        <w:rPr>
          <w:rFonts w:ascii="Arial" w:hAnsi="Arial" w:cs="Arial"/>
          <w:bCs/>
          <w:sz w:val="19"/>
          <w:szCs w:val="19"/>
        </w:rPr>
        <w:t>M</w:t>
      </w:r>
      <w:r w:rsidR="005E34B4">
        <w:rPr>
          <w:rFonts w:ascii="Arial" w:hAnsi="Arial" w:cs="Arial"/>
          <w:bCs/>
          <w:sz w:val="19"/>
          <w:szCs w:val="19"/>
        </w:rPr>
        <w:t xml:space="preserve">itsubishi Logisnext Americas, Inc. </w:t>
      </w:r>
      <w:r w:rsidR="00E61F09">
        <w:rPr>
          <w:rFonts w:ascii="Arial" w:hAnsi="Arial" w:cs="Arial"/>
          <w:bCs/>
          <w:sz w:val="19"/>
          <w:szCs w:val="19"/>
        </w:rPr>
        <w:t xml:space="preserve">(“MLA”) </w:t>
      </w:r>
      <w:r w:rsidR="008924A2" w:rsidRPr="00581681">
        <w:rPr>
          <w:rFonts w:ascii="Arial" w:hAnsi="Arial" w:cs="Arial"/>
          <w:bCs/>
          <w:sz w:val="19"/>
          <w:szCs w:val="19"/>
        </w:rPr>
        <w:t>and its Affiliates</w:t>
      </w:r>
      <w:r w:rsidR="007E6655" w:rsidRPr="00581681">
        <w:rPr>
          <w:rFonts w:ascii="Arial" w:hAnsi="Arial" w:cs="Arial"/>
          <w:bCs/>
          <w:sz w:val="19"/>
          <w:szCs w:val="19"/>
        </w:rPr>
        <w:t>.</w:t>
      </w:r>
    </w:p>
    <w:p w14:paraId="0DD009D2" w14:textId="03B1DE30" w:rsidR="00BB576D" w:rsidRPr="00581681" w:rsidRDefault="00BB576D" w:rsidP="00165BFB">
      <w:pPr>
        <w:widowControl w:val="0"/>
        <w:spacing w:after="160"/>
        <w:ind w:left="720"/>
        <w:jc w:val="both"/>
        <w:rPr>
          <w:rFonts w:ascii="Arial" w:hAnsi="Arial" w:cs="Arial"/>
          <w:bCs/>
          <w:sz w:val="19"/>
          <w:szCs w:val="19"/>
        </w:rPr>
      </w:pPr>
      <w:r w:rsidRPr="00581681">
        <w:rPr>
          <w:rFonts w:ascii="Arial" w:hAnsi="Arial" w:cs="Arial"/>
          <w:b/>
          <w:sz w:val="19"/>
          <w:szCs w:val="19"/>
        </w:rPr>
        <w:t xml:space="preserve">“Customer” </w:t>
      </w:r>
      <w:r w:rsidRPr="00581681">
        <w:rPr>
          <w:rFonts w:ascii="Arial" w:hAnsi="Arial" w:cs="Arial"/>
          <w:bCs/>
          <w:sz w:val="19"/>
          <w:szCs w:val="19"/>
        </w:rPr>
        <w:t xml:space="preserve">means and includes any company or person placing an Order </w:t>
      </w:r>
      <w:r w:rsidR="00960908" w:rsidRPr="00581681">
        <w:rPr>
          <w:rFonts w:ascii="Arial" w:hAnsi="Arial" w:cs="Arial"/>
          <w:bCs/>
          <w:sz w:val="19"/>
          <w:szCs w:val="19"/>
        </w:rPr>
        <w:t xml:space="preserve">or receiving a quote </w:t>
      </w:r>
      <w:r w:rsidRPr="00581681">
        <w:rPr>
          <w:rFonts w:ascii="Arial" w:hAnsi="Arial" w:cs="Arial"/>
          <w:bCs/>
          <w:sz w:val="19"/>
          <w:szCs w:val="19"/>
        </w:rPr>
        <w:t xml:space="preserve">from Company. </w:t>
      </w:r>
    </w:p>
    <w:p w14:paraId="3C331149" w14:textId="6A6A5F1F" w:rsidR="007A32C4" w:rsidRPr="00581681" w:rsidRDefault="00875926" w:rsidP="00165BFB">
      <w:pPr>
        <w:widowControl w:val="0"/>
        <w:spacing w:after="160"/>
        <w:ind w:left="720"/>
        <w:jc w:val="both"/>
        <w:rPr>
          <w:rFonts w:ascii="Arial" w:hAnsi="Arial" w:cs="Arial"/>
          <w:sz w:val="19"/>
          <w:szCs w:val="19"/>
        </w:rPr>
      </w:pPr>
      <w:r w:rsidRPr="00581681">
        <w:rPr>
          <w:rFonts w:ascii="Arial" w:hAnsi="Arial" w:cs="Arial"/>
          <w:b/>
          <w:sz w:val="19"/>
          <w:szCs w:val="19"/>
        </w:rPr>
        <w:t>“</w:t>
      </w:r>
      <w:r w:rsidR="0077553E" w:rsidRPr="00581681">
        <w:rPr>
          <w:rFonts w:ascii="Arial" w:hAnsi="Arial" w:cs="Arial"/>
          <w:b/>
          <w:sz w:val="19"/>
          <w:szCs w:val="19"/>
        </w:rPr>
        <w:t>Customer</w:t>
      </w:r>
      <w:r w:rsidR="00E059DD" w:rsidRPr="00581681">
        <w:rPr>
          <w:rFonts w:ascii="Arial" w:hAnsi="Arial" w:cs="Arial"/>
          <w:b/>
          <w:sz w:val="19"/>
          <w:szCs w:val="19"/>
        </w:rPr>
        <w:t xml:space="preserve"> Group</w:t>
      </w:r>
      <w:r w:rsidRPr="00581681">
        <w:rPr>
          <w:rFonts w:ascii="Arial" w:hAnsi="Arial" w:cs="Arial"/>
          <w:b/>
          <w:sz w:val="19"/>
          <w:szCs w:val="19"/>
        </w:rPr>
        <w:t>”</w:t>
      </w:r>
      <w:r w:rsidR="00E059DD" w:rsidRPr="00581681">
        <w:rPr>
          <w:rFonts w:ascii="Arial" w:hAnsi="Arial" w:cs="Arial"/>
          <w:sz w:val="19"/>
          <w:szCs w:val="19"/>
        </w:rPr>
        <w:t xml:space="preserve"> </w:t>
      </w:r>
      <w:r w:rsidR="005336D9" w:rsidRPr="00581681">
        <w:rPr>
          <w:rFonts w:ascii="Arial" w:hAnsi="Arial" w:cs="Arial"/>
          <w:sz w:val="19"/>
          <w:szCs w:val="19"/>
        </w:rPr>
        <w:t>means and</w:t>
      </w:r>
      <w:r w:rsidR="00C81086" w:rsidRPr="00581681">
        <w:rPr>
          <w:rFonts w:ascii="Arial" w:hAnsi="Arial" w:cs="Arial"/>
          <w:sz w:val="19"/>
          <w:szCs w:val="19"/>
        </w:rPr>
        <w:t xml:space="preserve"> includes</w:t>
      </w:r>
      <w:r w:rsidR="00E059DD" w:rsidRPr="00581681">
        <w:rPr>
          <w:rFonts w:ascii="Arial" w:hAnsi="Arial" w:cs="Arial"/>
          <w:sz w:val="19"/>
          <w:szCs w:val="19"/>
        </w:rPr>
        <w:t xml:space="preserve">, individually or in any combination, </w:t>
      </w:r>
      <w:r w:rsidR="0077553E" w:rsidRPr="00581681">
        <w:rPr>
          <w:rFonts w:ascii="Arial" w:hAnsi="Arial" w:cs="Arial"/>
          <w:sz w:val="19"/>
          <w:szCs w:val="19"/>
        </w:rPr>
        <w:t>Customer</w:t>
      </w:r>
      <w:r w:rsidR="00E059DD" w:rsidRPr="00581681">
        <w:rPr>
          <w:rFonts w:ascii="Arial" w:hAnsi="Arial" w:cs="Arial"/>
          <w:sz w:val="19"/>
          <w:szCs w:val="19"/>
        </w:rPr>
        <w:t>, its officers, directors</w:t>
      </w:r>
      <w:r w:rsidR="00A833EC" w:rsidRPr="00581681">
        <w:rPr>
          <w:rFonts w:ascii="Arial" w:hAnsi="Arial" w:cs="Arial"/>
          <w:sz w:val="19"/>
          <w:szCs w:val="19"/>
        </w:rPr>
        <w:t>,</w:t>
      </w:r>
      <w:r w:rsidR="00EE0FBF" w:rsidRPr="00581681">
        <w:rPr>
          <w:rFonts w:ascii="Arial" w:hAnsi="Arial" w:cs="Arial"/>
          <w:sz w:val="19"/>
          <w:szCs w:val="19"/>
        </w:rPr>
        <w:t xml:space="preserve"> and</w:t>
      </w:r>
      <w:r w:rsidR="00E059DD" w:rsidRPr="00581681">
        <w:rPr>
          <w:rFonts w:ascii="Arial" w:hAnsi="Arial" w:cs="Arial"/>
          <w:sz w:val="19"/>
          <w:szCs w:val="19"/>
        </w:rPr>
        <w:t xml:space="preserve"> employees</w:t>
      </w:r>
      <w:r w:rsidR="009679FD" w:rsidRPr="00581681">
        <w:rPr>
          <w:rFonts w:ascii="Arial" w:hAnsi="Arial" w:cs="Arial"/>
          <w:sz w:val="19"/>
          <w:szCs w:val="19"/>
        </w:rPr>
        <w:t>.</w:t>
      </w:r>
      <w:r w:rsidR="00E059DD" w:rsidRPr="00581681">
        <w:rPr>
          <w:rFonts w:ascii="Arial" w:hAnsi="Arial" w:cs="Arial"/>
          <w:sz w:val="19"/>
          <w:szCs w:val="19"/>
        </w:rPr>
        <w:t xml:space="preserve"> </w:t>
      </w:r>
    </w:p>
    <w:p w14:paraId="4D43900C" w14:textId="33E6CDE1" w:rsidR="002749BA" w:rsidRPr="00581681" w:rsidRDefault="002749BA" w:rsidP="00165BFB">
      <w:pPr>
        <w:widowControl w:val="0"/>
        <w:spacing w:after="160"/>
        <w:ind w:left="720"/>
        <w:jc w:val="both"/>
        <w:rPr>
          <w:rFonts w:ascii="Arial" w:hAnsi="Arial" w:cs="Arial"/>
          <w:sz w:val="19"/>
          <w:szCs w:val="19"/>
        </w:rPr>
      </w:pPr>
      <w:r w:rsidRPr="00581681">
        <w:rPr>
          <w:rFonts w:ascii="Arial" w:hAnsi="Arial" w:cs="Arial"/>
          <w:b/>
          <w:sz w:val="19"/>
          <w:szCs w:val="19"/>
        </w:rPr>
        <w:t xml:space="preserve">“Dealer” </w:t>
      </w:r>
      <w:r w:rsidRPr="00581681">
        <w:rPr>
          <w:rFonts w:ascii="Arial" w:hAnsi="Arial" w:cs="Arial"/>
          <w:sz w:val="19"/>
          <w:szCs w:val="19"/>
        </w:rPr>
        <w:t xml:space="preserve">means a </w:t>
      </w:r>
      <w:r w:rsidR="00016DF2" w:rsidRPr="00581681">
        <w:rPr>
          <w:rFonts w:ascii="Arial" w:hAnsi="Arial" w:cs="Arial"/>
          <w:bCs/>
          <w:sz w:val="19"/>
          <w:szCs w:val="19"/>
        </w:rPr>
        <w:t>Company</w:t>
      </w:r>
      <w:r w:rsidRPr="00581681">
        <w:rPr>
          <w:rFonts w:ascii="Arial" w:hAnsi="Arial" w:cs="Arial"/>
          <w:sz w:val="19"/>
          <w:szCs w:val="19"/>
        </w:rPr>
        <w:t>-authorized dealer who may</w:t>
      </w:r>
      <w:r w:rsidR="0025074E" w:rsidRPr="00581681">
        <w:rPr>
          <w:rFonts w:ascii="Arial" w:hAnsi="Arial" w:cs="Arial"/>
          <w:sz w:val="19"/>
          <w:szCs w:val="19"/>
        </w:rPr>
        <w:t>, on Company’s behalf,</w:t>
      </w:r>
      <w:r w:rsidRPr="00581681">
        <w:rPr>
          <w:rFonts w:ascii="Arial" w:hAnsi="Arial" w:cs="Arial"/>
          <w:sz w:val="19"/>
          <w:szCs w:val="19"/>
        </w:rPr>
        <w:t xml:space="preserve"> perform</w:t>
      </w:r>
      <w:r w:rsidR="00D202CD" w:rsidRPr="00581681">
        <w:rPr>
          <w:rFonts w:ascii="Arial" w:hAnsi="Arial" w:cs="Arial"/>
          <w:sz w:val="19"/>
          <w:szCs w:val="19"/>
        </w:rPr>
        <w:t xml:space="preserve">, in accordance with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D202CD" w:rsidRPr="00581681">
        <w:rPr>
          <w:rFonts w:ascii="Arial" w:hAnsi="Arial" w:cs="Arial"/>
          <w:sz w:val="19"/>
          <w:szCs w:val="19"/>
        </w:rPr>
        <w:t>,</w:t>
      </w:r>
      <w:r w:rsidRPr="00581681">
        <w:rPr>
          <w:rFonts w:ascii="Arial" w:hAnsi="Arial" w:cs="Arial"/>
          <w:sz w:val="19"/>
          <w:szCs w:val="19"/>
        </w:rPr>
        <w:t xml:space="preserve"> </w:t>
      </w:r>
      <w:r w:rsidR="0068378D" w:rsidRPr="00581681">
        <w:rPr>
          <w:rFonts w:ascii="Arial" w:hAnsi="Arial" w:cs="Arial"/>
          <w:sz w:val="19"/>
          <w:szCs w:val="19"/>
        </w:rPr>
        <w:t>the Services.</w:t>
      </w:r>
    </w:p>
    <w:p w14:paraId="3DB3DB9A" w14:textId="101FEA5E" w:rsidR="00FB2D81" w:rsidRPr="00581681" w:rsidRDefault="00FB2D81" w:rsidP="00FB2D81">
      <w:pPr>
        <w:widowControl w:val="0"/>
        <w:spacing w:after="160"/>
        <w:ind w:left="705"/>
        <w:jc w:val="both"/>
        <w:rPr>
          <w:rFonts w:ascii="Arial" w:hAnsi="Arial" w:cs="Arial"/>
          <w:sz w:val="19"/>
          <w:szCs w:val="19"/>
        </w:rPr>
      </w:pPr>
      <w:r w:rsidRPr="00581681">
        <w:rPr>
          <w:rFonts w:ascii="Arial" w:hAnsi="Arial" w:cs="Arial"/>
          <w:b/>
          <w:sz w:val="19"/>
          <w:szCs w:val="19"/>
        </w:rPr>
        <w:t>“</w:t>
      </w:r>
      <w:r w:rsidRPr="00581681">
        <w:rPr>
          <w:rFonts w:ascii="Arial" w:hAnsi="Arial" w:cs="Arial"/>
          <w:b/>
          <w:bCs/>
          <w:sz w:val="19"/>
          <w:szCs w:val="19"/>
        </w:rPr>
        <w:t>Equipment</w:t>
      </w:r>
      <w:r w:rsidRPr="00581681">
        <w:rPr>
          <w:rFonts w:ascii="Arial" w:hAnsi="Arial" w:cs="Arial"/>
          <w:b/>
          <w:sz w:val="19"/>
          <w:szCs w:val="19"/>
        </w:rPr>
        <w:t>”</w:t>
      </w:r>
      <w:r w:rsidRPr="00581681">
        <w:rPr>
          <w:rFonts w:ascii="Arial" w:hAnsi="Arial" w:cs="Arial"/>
          <w:sz w:val="19"/>
          <w:szCs w:val="19"/>
        </w:rPr>
        <w:t xml:space="preserve"> means any goods, equipment, </w:t>
      </w:r>
      <w:r w:rsidR="009523B7" w:rsidRPr="00581681">
        <w:rPr>
          <w:rFonts w:ascii="Arial" w:hAnsi="Arial" w:cs="Arial"/>
          <w:sz w:val="19"/>
          <w:szCs w:val="19"/>
        </w:rPr>
        <w:t xml:space="preserve">products, </w:t>
      </w:r>
      <w:r w:rsidRPr="00581681">
        <w:rPr>
          <w:rFonts w:ascii="Arial" w:hAnsi="Arial" w:cs="Arial"/>
          <w:sz w:val="19"/>
          <w:szCs w:val="19"/>
        </w:rPr>
        <w:t xml:space="preserve">materials, or other tangible items purchased by Customer from </w:t>
      </w:r>
      <w:r w:rsidR="00016DF2" w:rsidRPr="00581681">
        <w:rPr>
          <w:rFonts w:ascii="Arial" w:hAnsi="Arial" w:cs="Arial"/>
          <w:bCs/>
          <w:sz w:val="19"/>
          <w:szCs w:val="19"/>
        </w:rPr>
        <w:t>Company</w:t>
      </w:r>
      <w:r w:rsidR="00016DF2" w:rsidRPr="00581681">
        <w:rPr>
          <w:rFonts w:ascii="Arial" w:hAnsi="Arial" w:cs="Arial"/>
          <w:sz w:val="19"/>
          <w:szCs w:val="19"/>
        </w:rPr>
        <w:t xml:space="preserve"> </w:t>
      </w:r>
      <w:r w:rsidRPr="00581681">
        <w:rPr>
          <w:rFonts w:ascii="Arial" w:hAnsi="Arial" w:cs="Arial"/>
          <w:sz w:val="19"/>
          <w:szCs w:val="19"/>
        </w:rPr>
        <w:t xml:space="preserve">pursuant to an Order.  </w:t>
      </w:r>
    </w:p>
    <w:p w14:paraId="21045A3C" w14:textId="34D36D7A" w:rsidR="004E21A2" w:rsidRPr="00581681" w:rsidRDefault="004E21A2" w:rsidP="00165BFB">
      <w:pPr>
        <w:pStyle w:val="ListParagraph"/>
        <w:widowControl w:val="0"/>
        <w:spacing w:after="160"/>
        <w:contextualSpacing w:val="0"/>
        <w:jc w:val="both"/>
        <w:rPr>
          <w:rFonts w:ascii="Arial" w:hAnsi="Arial" w:cs="Arial"/>
          <w:b/>
          <w:sz w:val="19"/>
          <w:szCs w:val="19"/>
        </w:rPr>
      </w:pPr>
      <w:r w:rsidRPr="00581681">
        <w:rPr>
          <w:rFonts w:ascii="Arial" w:hAnsi="Arial" w:cs="Arial"/>
          <w:b/>
          <w:sz w:val="19"/>
          <w:szCs w:val="19"/>
        </w:rPr>
        <w:t>“</w:t>
      </w:r>
      <w:r w:rsidR="008925DE" w:rsidRPr="00581681">
        <w:rPr>
          <w:rFonts w:ascii="Arial" w:hAnsi="Arial" w:cs="Arial"/>
          <w:b/>
          <w:sz w:val="19"/>
          <w:szCs w:val="19"/>
        </w:rPr>
        <w:t>Company’s</w:t>
      </w:r>
      <w:r w:rsidRPr="00581681">
        <w:rPr>
          <w:rFonts w:ascii="Arial" w:hAnsi="Arial" w:cs="Arial"/>
          <w:b/>
          <w:sz w:val="19"/>
          <w:szCs w:val="19"/>
        </w:rPr>
        <w:t xml:space="preserve"> Facility”</w:t>
      </w:r>
      <w:r w:rsidRPr="00581681">
        <w:rPr>
          <w:rFonts w:ascii="Arial" w:hAnsi="Arial" w:cs="Arial"/>
          <w:sz w:val="19"/>
          <w:szCs w:val="19"/>
        </w:rPr>
        <w:t xml:space="preserve"> means </w:t>
      </w:r>
      <w:r w:rsidR="00D649F6" w:rsidRPr="00581681">
        <w:rPr>
          <w:rFonts w:ascii="Arial" w:hAnsi="Arial" w:cs="Arial"/>
          <w:sz w:val="19"/>
          <w:szCs w:val="19"/>
        </w:rPr>
        <w:t xml:space="preserve">the </w:t>
      </w:r>
      <w:r w:rsidR="008925DE" w:rsidRPr="00581681">
        <w:rPr>
          <w:rFonts w:ascii="Arial" w:hAnsi="Arial" w:cs="Arial"/>
          <w:bCs/>
          <w:sz w:val="19"/>
          <w:szCs w:val="19"/>
        </w:rPr>
        <w:t>Company</w:t>
      </w:r>
      <w:r w:rsidR="008925DE" w:rsidRPr="00581681">
        <w:rPr>
          <w:rFonts w:ascii="Arial" w:hAnsi="Arial" w:cs="Arial"/>
          <w:sz w:val="19"/>
          <w:szCs w:val="19"/>
        </w:rPr>
        <w:t xml:space="preserve"> </w:t>
      </w:r>
      <w:r w:rsidRPr="00581681">
        <w:rPr>
          <w:rFonts w:ascii="Arial" w:hAnsi="Arial" w:cs="Arial"/>
          <w:sz w:val="19"/>
          <w:szCs w:val="19"/>
        </w:rPr>
        <w:t>manufacturing plant, stocking point</w:t>
      </w:r>
      <w:r w:rsidR="00A833EC" w:rsidRPr="00581681">
        <w:rPr>
          <w:rFonts w:ascii="Arial" w:hAnsi="Arial" w:cs="Arial"/>
          <w:sz w:val="19"/>
          <w:szCs w:val="19"/>
        </w:rPr>
        <w:t>,</w:t>
      </w:r>
      <w:r w:rsidRPr="00581681">
        <w:rPr>
          <w:rFonts w:ascii="Arial" w:hAnsi="Arial" w:cs="Arial"/>
          <w:sz w:val="19"/>
          <w:szCs w:val="19"/>
        </w:rPr>
        <w:t xml:space="preserve"> or other location </w:t>
      </w:r>
      <w:r w:rsidR="00B6562C" w:rsidRPr="00581681">
        <w:rPr>
          <w:rFonts w:ascii="Arial" w:hAnsi="Arial" w:cs="Arial"/>
          <w:sz w:val="19"/>
          <w:szCs w:val="19"/>
        </w:rPr>
        <w:t xml:space="preserve">at or </w:t>
      </w:r>
      <w:r w:rsidRPr="00581681">
        <w:rPr>
          <w:rFonts w:ascii="Arial" w:hAnsi="Arial" w:cs="Arial"/>
          <w:sz w:val="19"/>
          <w:szCs w:val="19"/>
        </w:rPr>
        <w:t xml:space="preserve">from which </w:t>
      </w:r>
      <w:r w:rsidR="005336D9" w:rsidRPr="00581681">
        <w:rPr>
          <w:rFonts w:ascii="Arial" w:hAnsi="Arial" w:cs="Arial"/>
          <w:sz w:val="19"/>
          <w:szCs w:val="19"/>
        </w:rPr>
        <w:t xml:space="preserve">any </w:t>
      </w:r>
      <w:r w:rsidR="009E4E12" w:rsidRPr="00581681">
        <w:rPr>
          <w:rFonts w:ascii="Arial" w:hAnsi="Arial" w:cs="Arial"/>
          <w:sz w:val="19"/>
          <w:szCs w:val="19"/>
        </w:rPr>
        <w:t>Equipment</w:t>
      </w:r>
      <w:r w:rsidRPr="00581681">
        <w:rPr>
          <w:rFonts w:ascii="Arial" w:hAnsi="Arial" w:cs="Arial"/>
          <w:sz w:val="19"/>
          <w:szCs w:val="19"/>
        </w:rPr>
        <w:t xml:space="preserve"> </w:t>
      </w:r>
      <w:r w:rsidR="00FB2D81" w:rsidRPr="00581681">
        <w:rPr>
          <w:rFonts w:ascii="Arial" w:hAnsi="Arial" w:cs="Arial"/>
          <w:sz w:val="19"/>
          <w:szCs w:val="19"/>
        </w:rPr>
        <w:t>is</w:t>
      </w:r>
      <w:r w:rsidRPr="00581681">
        <w:rPr>
          <w:rFonts w:ascii="Arial" w:hAnsi="Arial" w:cs="Arial"/>
          <w:sz w:val="19"/>
          <w:szCs w:val="19"/>
        </w:rPr>
        <w:t xml:space="preserve"> </w:t>
      </w:r>
      <w:r w:rsidR="00B6562C" w:rsidRPr="00581681">
        <w:rPr>
          <w:rFonts w:ascii="Arial" w:hAnsi="Arial" w:cs="Arial"/>
          <w:sz w:val="19"/>
          <w:szCs w:val="19"/>
        </w:rPr>
        <w:t xml:space="preserve">delivered </w:t>
      </w:r>
      <w:r w:rsidRPr="00581681">
        <w:rPr>
          <w:rFonts w:ascii="Arial" w:hAnsi="Arial" w:cs="Arial"/>
          <w:sz w:val="19"/>
          <w:szCs w:val="19"/>
        </w:rPr>
        <w:t xml:space="preserve">to </w:t>
      </w:r>
      <w:r w:rsidR="0077553E" w:rsidRPr="00581681">
        <w:rPr>
          <w:rFonts w:ascii="Arial" w:hAnsi="Arial" w:cs="Arial"/>
          <w:sz w:val="19"/>
          <w:szCs w:val="19"/>
        </w:rPr>
        <w:t>Customer</w:t>
      </w:r>
      <w:r w:rsidR="009679FD" w:rsidRPr="00581681">
        <w:rPr>
          <w:rFonts w:ascii="Arial" w:hAnsi="Arial" w:cs="Arial"/>
          <w:sz w:val="19"/>
          <w:szCs w:val="19"/>
        </w:rPr>
        <w:t>.</w:t>
      </w:r>
    </w:p>
    <w:p w14:paraId="3F06739B" w14:textId="2FBE65D8" w:rsidR="003570DB" w:rsidRPr="00581681" w:rsidRDefault="00875926" w:rsidP="00165BFB">
      <w:pPr>
        <w:widowControl w:val="0"/>
        <w:spacing w:after="160"/>
        <w:ind w:left="705"/>
        <w:jc w:val="both"/>
        <w:rPr>
          <w:rFonts w:ascii="Arial" w:hAnsi="Arial" w:cs="Arial"/>
          <w:sz w:val="19"/>
          <w:szCs w:val="19"/>
        </w:rPr>
      </w:pPr>
      <w:r w:rsidRPr="00581681">
        <w:rPr>
          <w:rFonts w:ascii="Arial" w:hAnsi="Arial" w:cs="Arial"/>
          <w:b/>
          <w:sz w:val="19"/>
          <w:szCs w:val="19"/>
        </w:rPr>
        <w:t>“</w:t>
      </w:r>
      <w:r w:rsidR="00BD0F10" w:rsidRPr="00581681">
        <w:rPr>
          <w:rFonts w:ascii="Arial" w:hAnsi="Arial" w:cs="Arial"/>
          <w:b/>
          <w:sz w:val="19"/>
          <w:szCs w:val="19"/>
        </w:rPr>
        <w:t>C</w:t>
      </w:r>
      <w:r w:rsidR="008925DE" w:rsidRPr="00581681">
        <w:rPr>
          <w:rFonts w:ascii="Arial" w:hAnsi="Arial" w:cs="Arial"/>
          <w:b/>
          <w:sz w:val="19"/>
          <w:szCs w:val="19"/>
        </w:rPr>
        <w:t xml:space="preserve">ompany </w:t>
      </w:r>
      <w:r w:rsidR="003570DB" w:rsidRPr="00581681">
        <w:rPr>
          <w:rFonts w:ascii="Arial" w:hAnsi="Arial" w:cs="Arial"/>
          <w:b/>
          <w:sz w:val="19"/>
          <w:szCs w:val="19"/>
        </w:rPr>
        <w:t>Group</w:t>
      </w:r>
      <w:r w:rsidRPr="00581681">
        <w:rPr>
          <w:rFonts w:ascii="Arial" w:hAnsi="Arial" w:cs="Arial"/>
          <w:b/>
          <w:sz w:val="19"/>
          <w:szCs w:val="19"/>
        </w:rPr>
        <w:t>”</w:t>
      </w:r>
      <w:r w:rsidR="003570DB" w:rsidRPr="00581681">
        <w:rPr>
          <w:rFonts w:ascii="Arial" w:hAnsi="Arial" w:cs="Arial"/>
          <w:sz w:val="19"/>
          <w:szCs w:val="19"/>
        </w:rPr>
        <w:t xml:space="preserve"> </w:t>
      </w:r>
      <w:r w:rsidR="00C81086" w:rsidRPr="00581681">
        <w:rPr>
          <w:rFonts w:ascii="Arial" w:hAnsi="Arial" w:cs="Arial"/>
          <w:sz w:val="19"/>
          <w:szCs w:val="19"/>
        </w:rPr>
        <w:t xml:space="preserve">means and </w:t>
      </w:r>
      <w:r w:rsidR="003570DB" w:rsidRPr="00581681">
        <w:rPr>
          <w:rFonts w:ascii="Arial" w:hAnsi="Arial" w:cs="Arial"/>
          <w:sz w:val="19"/>
          <w:szCs w:val="19"/>
        </w:rPr>
        <w:t>include</w:t>
      </w:r>
      <w:r w:rsidR="00C81086" w:rsidRPr="00581681">
        <w:rPr>
          <w:rFonts w:ascii="Arial" w:hAnsi="Arial" w:cs="Arial"/>
          <w:sz w:val="19"/>
          <w:szCs w:val="19"/>
        </w:rPr>
        <w:t>s</w:t>
      </w:r>
      <w:r w:rsidR="003570DB" w:rsidRPr="00581681">
        <w:rPr>
          <w:rFonts w:ascii="Arial" w:hAnsi="Arial" w:cs="Arial"/>
          <w:sz w:val="19"/>
          <w:szCs w:val="19"/>
        </w:rPr>
        <w:t xml:space="preserve">, individually or in any combination, </w:t>
      </w:r>
      <w:r w:rsidR="008925DE" w:rsidRPr="00581681">
        <w:rPr>
          <w:rFonts w:ascii="Arial" w:hAnsi="Arial" w:cs="Arial"/>
          <w:bCs/>
          <w:sz w:val="19"/>
          <w:szCs w:val="19"/>
        </w:rPr>
        <w:t>Company</w:t>
      </w:r>
      <w:r w:rsidR="00C81086" w:rsidRPr="00581681">
        <w:rPr>
          <w:rFonts w:ascii="Arial" w:hAnsi="Arial" w:cs="Arial"/>
          <w:sz w:val="19"/>
          <w:szCs w:val="19"/>
        </w:rPr>
        <w:t>, its Affiliates</w:t>
      </w:r>
      <w:r w:rsidR="003570DB" w:rsidRPr="00581681">
        <w:rPr>
          <w:rFonts w:ascii="Arial" w:hAnsi="Arial" w:cs="Arial"/>
          <w:sz w:val="19"/>
          <w:szCs w:val="19"/>
        </w:rPr>
        <w:t>, and</w:t>
      </w:r>
      <w:r w:rsidR="0068378D" w:rsidRPr="00581681">
        <w:rPr>
          <w:rFonts w:ascii="Arial" w:hAnsi="Arial" w:cs="Arial"/>
          <w:sz w:val="19"/>
          <w:szCs w:val="19"/>
        </w:rPr>
        <w:t xml:space="preserve"> its and</w:t>
      </w:r>
      <w:r w:rsidR="003570DB" w:rsidRPr="00581681">
        <w:rPr>
          <w:rFonts w:ascii="Arial" w:hAnsi="Arial" w:cs="Arial"/>
          <w:sz w:val="19"/>
          <w:szCs w:val="19"/>
        </w:rPr>
        <w:t xml:space="preserve"> their respective officers, directors, employees, </w:t>
      </w:r>
      <w:r w:rsidR="003250CB" w:rsidRPr="00581681">
        <w:rPr>
          <w:rFonts w:ascii="Arial" w:hAnsi="Arial" w:cs="Arial"/>
          <w:sz w:val="19"/>
          <w:szCs w:val="19"/>
        </w:rPr>
        <w:t>subcontractors</w:t>
      </w:r>
      <w:r w:rsidR="003570DB" w:rsidRPr="00581681">
        <w:rPr>
          <w:rFonts w:ascii="Arial" w:hAnsi="Arial" w:cs="Arial"/>
          <w:sz w:val="19"/>
          <w:szCs w:val="19"/>
        </w:rPr>
        <w:t xml:space="preserve">, </w:t>
      </w:r>
      <w:r w:rsidR="003250CB" w:rsidRPr="00581681">
        <w:rPr>
          <w:rFonts w:ascii="Arial" w:hAnsi="Arial" w:cs="Arial"/>
          <w:sz w:val="19"/>
          <w:szCs w:val="19"/>
        </w:rPr>
        <w:t>c</w:t>
      </w:r>
      <w:r w:rsidR="003570DB" w:rsidRPr="00581681">
        <w:rPr>
          <w:rFonts w:ascii="Arial" w:hAnsi="Arial" w:cs="Arial"/>
          <w:sz w:val="19"/>
          <w:szCs w:val="19"/>
        </w:rPr>
        <w:t>ontractors, consultants, vendors,</w:t>
      </w:r>
      <w:r w:rsidR="003570DB" w:rsidRPr="00581681">
        <w:rPr>
          <w:rFonts w:ascii="Arial" w:hAnsi="Arial" w:cs="Arial"/>
          <w:b/>
          <w:sz w:val="19"/>
          <w:szCs w:val="19"/>
        </w:rPr>
        <w:t xml:space="preserve"> </w:t>
      </w:r>
      <w:r w:rsidR="003570DB" w:rsidRPr="00581681">
        <w:rPr>
          <w:rFonts w:ascii="Arial" w:hAnsi="Arial" w:cs="Arial"/>
          <w:sz w:val="19"/>
          <w:szCs w:val="19"/>
        </w:rPr>
        <w:t>agents, representatives, invitees, licensees, successors</w:t>
      </w:r>
      <w:r w:rsidR="00A833EC" w:rsidRPr="00581681">
        <w:rPr>
          <w:rFonts w:ascii="Arial" w:hAnsi="Arial" w:cs="Arial"/>
          <w:sz w:val="19"/>
          <w:szCs w:val="19"/>
        </w:rPr>
        <w:t>,</w:t>
      </w:r>
      <w:r w:rsidR="003570DB" w:rsidRPr="00581681">
        <w:rPr>
          <w:rFonts w:ascii="Arial" w:hAnsi="Arial" w:cs="Arial"/>
          <w:sz w:val="19"/>
          <w:szCs w:val="19"/>
        </w:rPr>
        <w:t xml:space="preserve"> and/or assigns</w:t>
      </w:r>
      <w:r w:rsidR="009679FD" w:rsidRPr="00581681">
        <w:rPr>
          <w:rFonts w:ascii="Arial" w:hAnsi="Arial" w:cs="Arial"/>
          <w:sz w:val="19"/>
          <w:szCs w:val="19"/>
        </w:rPr>
        <w:t>.</w:t>
      </w:r>
    </w:p>
    <w:p w14:paraId="758DE9E8" w14:textId="3874F24D" w:rsidR="00B4243F" w:rsidRPr="00581681" w:rsidRDefault="00875926" w:rsidP="00165BFB">
      <w:pPr>
        <w:widowControl w:val="0"/>
        <w:spacing w:after="160"/>
        <w:ind w:left="705"/>
        <w:jc w:val="both"/>
        <w:rPr>
          <w:rFonts w:ascii="Arial" w:hAnsi="Arial" w:cs="Arial"/>
          <w:sz w:val="19"/>
          <w:szCs w:val="19"/>
        </w:rPr>
      </w:pPr>
      <w:r w:rsidRPr="00581681">
        <w:rPr>
          <w:rFonts w:ascii="Arial" w:hAnsi="Arial" w:cs="Arial"/>
          <w:b/>
          <w:sz w:val="19"/>
          <w:szCs w:val="19"/>
        </w:rPr>
        <w:t xml:space="preserve">“Force Majeure” </w:t>
      </w:r>
      <w:r w:rsidR="00B4243F" w:rsidRPr="00581681">
        <w:rPr>
          <w:rFonts w:ascii="Arial" w:hAnsi="Arial" w:cs="Arial"/>
          <w:sz w:val="19"/>
          <w:szCs w:val="19"/>
        </w:rPr>
        <w:t>mean</w:t>
      </w:r>
      <w:r w:rsidR="00FB5A2A" w:rsidRPr="00581681">
        <w:rPr>
          <w:rFonts w:ascii="Arial" w:hAnsi="Arial" w:cs="Arial"/>
          <w:sz w:val="19"/>
          <w:szCs w:val="19"/>
        </w:rPr>
        <w:t>s</w:t>
      </w:r>
      <w:r w:rsidR="00B4243F" w:rsidRPr="00581681">
        <w:rPr>
          <w:rFonts w:ascii="Arial" w:hAnsi="Arial" w:cs="Arial"/>
          <w:sz w:val="19"/>
          <w:szCs w:val="19"/>
        </w:rPr>
        <w:t xml:space="preserve"> any act or event that renders it </w:t>
      </w:r>
      <w:r w:rsidR="00210C5D" w:rsidRPr="00581681">
        <w:rPr>
          <w:rFonts w:ascii="Arial" w:hAnsi="Arial" w:cs="Arial"/>
          <w:sz w:val="19"/>
          <w:szCs w:val="19"/>
        </w:rPr>
        <w:t xml:space="preserve">wholly or partially </w:t>
      </w:r>
      <w:r w:rsidR="00B4243F" w:rsidRPr="00581681">
        <w:rPr>
          <w:rFonts w:ascii="Arial" w:hAnsi="Arial" w:cs="Arial"/>
          <w:sz w:val="19"/>
          <w:szCs w:val="19"/>
        </w:rPr>
        <w:t xml:space="preserve">impossible for the affected Party to perform its obligations 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B4243F" w:rsidRPr="00581681">
        <w:rPr>
          <w:rFonts w:ascii="Arial" w:hAnsi="Arial" w:cs="Arial"/>
          <w:sz w:val="19"/>
          <w:szCs w:val="19"/>
        </w:rPr>
        <w:t xml:space="preserve"> or any Order or delays such affected Party’s ability to do so, </w:t>
      </w:r>
      <w:r w:rsidR="00B268DD" w:rsidRPr="00581681">
        <w:rPr>
          <w:rFonts w:ascii="Arial" w:hAnsi="Arial" w:cs="Arial"/>
          <w:sz w:val="19"/>
          <w:szCs w:val="19"/>
        </w:rPr>
        <w:t xml:space="preserve">when such act or event </w:t>
      </w:r>
      <w:r w:rsidR="00B4243F" w:rsidRPr="00581681">
        <w:rPr>
          <w:rFonts w:ascii="Arial" w:hAnsi="Arial" w:cs="Arial"/>
          <w:sz w:val="19"/>
          <w:szCs w:val="19"/>
        </w:rPr>
        <w:t>(</w:t>
      </w:r>
      <w:proofErr w:type="spellStart"/>
      <w:r w:rsidR="00B4243F" w:rsidRPr="00581681">
        <w:rPr>
          <w:rFonts w:ascii="Arial" w:hAnsi="Arial" w:cs="Arial"/>
          <w:sz w:val="19"/>
          <w:szCs w:val="19"/>
        </w:rPr>
        <w:t>i</w:t>
      </w:r>
      <w:proofErr w:type="spellEnd"/>
      <w:r w:rsidR="00B4243F" w:rsidRPr="00581681">
        <w:rPr>
          <w:rFonts w:ascii="Arial" w:hAnsi="Arial" w:cs="Arial"/>
          <w:sz w:val="19"/>
          <w:szCs w:val="19"/>
        </w:rPr>
        <w:t xml:space="preserve">) is beyond the reasonable control of the affected Party, </w:t>
      </w:r>
      <w:r w:rsidR="00FC65A4" w:rsidRPr="00581681">
        <w:rPr>
          <w:rFonts w:ascii="Arial" w:hAnsi="Arial" w:cs="Arial"/>
          <w:sz w:val="19"/>
          <w:szCs w:val="19"/>
        </w:rPr>
        <w:t xml:space="preserve">(ii) is not foreseeable by the affected Party, </w:t>
      </w:r>
      <w:r w:rsidR="00B4243F" w:rsidRPr="00581681">
        <w:rPr>
          <w:rFonts w:ascii="Arial" w:hAnsi="Arial" w:cs="Arial"/>
          <w:sz w:val="19"/>
          <w:szCs w:val="19"/>
        </w:rPr>
        <w:t>(i</w:t>
      </w:r>
      <w:r w:rsidR="00FC65A4" w:rsidRPr="00581681">
        <w:rPr>
          <w:rFonts w:ascii="Arial" w:hAnsi="Arial" w:cs="Arial"/>
          <w:sz w:val="19"/>
          <w:szCs w:val="19"/>
        </w:rPr>
        <w:t>i</w:t>
      </w:r>
      <w:r w:rsidR="00B4243F" w:rsidRPr="00581681">
        <w:rPr>
          <w:rFonts w:ascii="Arial" w:hAnsi="Arial" w:cs="Arial"/>
          <w:sz w:val="19"/>
          <w:szCs w:val="19"/>
        </w:rPr>
        <w:t>i) is not due to the fault or negligence of the affected Party, and (</w:t>
      </w:r>
      <w:r w:rsidR="00B268DD" w:rsidRPr="00581681">
        <w:rPr>
          <w:rFonts w:ascii="Arial" w:hAnsi="Arial" w:cs="Arial"/>
          <w:sz w:val="19"/>
          <w:szCs w:val="19"/>
        </w:rPr>
        <w:t>i</w:t>
      </w:r>
      <w:r w:rsidR="00FC65A4" w:rsidRPr="00581681">
        <w:rPr>
          <w:rFonts w:ascii="Arial" w:hAnsi="Arial" w:cs="Arial"/>
          <w:sz w:val="19"/>
          <w:szCs w:val="19"/>
        </w:rPr>
        <w:t>v</w:t>
      </w:r>
      <w:r w:rsidR="00B4243F" w:rsidRPr="00581681">
        <w:rPr>
          <w:rFonts w:ascii="Arial" w:hAnsi="Arial" w:cs="Arial"/>
          <w:sz w:val="19"/>
          <w:szCs w:val="19"/>
        </w:rPr>
        <w:t xml:space="preserve">) could not have been avoided by the </w:t>
      </w:r>
      <w:r w:rsidR="00B268DD" w:rsidRPr="00581681">
        <w:rPr>
          <w:rFonts w:ascii="Arial" w:hAnsi="Arial" w:cs="Arial"/>
          <w:sz w:val="19"/>
          <w:szCs w:val="19"/>
        </w:rPr>
        <w:t xml:space="preserve">affected </w:t>
      </w:r>
      <w:r w:rsidR="00B4243F" w:rsidRPr="00581681">
        <w:rPr>
          <w:rFonts w:ascii="Arial" w:hAnsi="Arial" w:cs="Arial"/>
          <w:sz w:val="19"/>
          <w:szCs w:val="19"/>
        </w:rPr>
        <w:t xml:space="preserve">Party by the exercise of </w:t>
      </w:r>
      <w:r w:rsidR="00685467" w:rsidRPr="00581681">
        <w:rPr>
          <w:rFonts w:ascii="Arial" w:hAnsi="Arial" w:cs="Arial"/>
          <w:sz w:val="19"/>
          <w:szCs w:val="19"/>
        </w:rPr>
        <w:t xml:space="preserve">reasonable </w:t>
      </w:r>
      <w:r w:rsidR="00B4243F" w:rsidRPr="00581681">
        <w:rPr>
          <w:rFonts w:ascii="Arial" w:hAnsi="Arial" w:cs="Arial"/>
          <w:sz w:val="19"/>
          <w:szCs w:val="19"/>
        </w:rPr>
        <w:t>diligence</w:t>
      </w:r>
      <w:r w:rsidR="009679FD" w:rsidRPr="00581681">
        <w:rPr>
          <w:rFonts w:ascii="Arial" w:hAnsi="Arial" w:cs="Arial"/>
          <w:sz w:val="19"/>
          <w:szCs w:val="19"/>
        </w:rPr>
        <w:t>.</w:t>
      </w:r>
      <w:r w:rsidR="00B4243F" w:rsidRPr="00581681">
        <w:rPr>
          <w:rFonts w:ascii="Arial" w:hAnsi="Arial" w:cs="Arial"/>
          <w:sz w:val="19"/>
          <w:szCs w:val="19"/>
        </w:rPr>
        <w:t xml:space="preserve">  </w:t>
      </w:r>
    </w:p>
    <w:p w14:paraId="605358FF" w14:textId="79804B56" w:rsidR="00FC65A4" w:rsidRPr="00581681" w:rsidRDefault="00875926" w:rsidP="00165BFB">
      <w:pPr>
        <w:widowControl w:val="0"/>
        <w:spacing w:after="160"/>
        <w:ind w:left="705"/>
        <w:jc w:val="both"/>
        <w:rPr>
          <w:rFonts w:ascii="Arial" w:hAnsi="Arial" w:cs="Arial"/>
          <w:sz w:val="19"/>
          <w:szCs w:val="19"/>
        </w:rPr>
      </w:pPr>
      <w:r w:rsidRPr="00581681">
        <w:rPr>
          <w:rFonts w:ascii="Arial" w:hAnsi="Arial" w:cs="Arial"/>
          <w:b/>
          <w:sz w:val="19"/>
          <w:szCs w:val="19"/>
        </w:rPr>
        <w:t>“</w:t>
      </w:r>
      <w:r w:rsidR="00CD3801" w:rsidRPr="00581681">
        <w:rPr>
          <w:rFonts w:ascii="Arial" w:hAnsi="Arial" w:cs="Arial"/>
          <w:b/>
          <w:sz w:val="19"/>
          <w:szCs w:val="19"/>
        </w:rPr>
        <w:t>Order(s)</w:t>
      </w:r>
      <w:r w:rsidRPr="00581681">
        <w:rPr>
          <w:rFonts w:ascii="Arial" w:hAnsi="Arial" w:cs="Arial"/>
          <w:b/>
          <w:sz w:val="19"/>
          <w:szCs w:val="19"/>
        </w:rPr>
        <w:t>”</w:t>
      </w:r>
      <w:r w:rsidR="00BE6141" w:rsidRPr="00581681">
        <w:rPr>
          <w:rFonts w:ascii="Arial" w:hAnsi="Arial" w:cs="Arial"/>
          <w:sz w:val="19"/>
          <w:szCs w:val="19"/>
        </w:rPr>
        <w:t xml:space="preserve"> means the </w:t>
      </w:r>
      <w:r w:rsidR="00E66812" w:rsidRPr="00581681">
        <w:rPr>
          <w:rFonts w:ascii="Arial" w:hAnsi="Arial" w:cs="Arial"/>
          <w:sz w:val="19"/>
          <w:szCs w:val="19"/>
        </w:rPr>
        <w:t xml:space="preserve">written purchase order placed by </w:t>
      </w:r>
      <w:r w:rsidR="0077553E" w:rsidRPr="00581681">
        <w:rPr>
          <w:rFonts w:ascii="Arial" w:hAnsi="Arial" w:cs="Arial"/>
          <w:sz w:val="19"/>
          <w:szCs w:val="19"/>
        </w:rPr>
        <w:t>Customer</w:t>
      </w:r>
      <w:r w:rsidR="00E66812" w:rsidRPr="00581681">
        <w:rPr>
          <w:rFonts w:ascii="Arial" w:hAnsi="Arial" w:cs="Arial"/>
          <w:sz w:val="19"/>
          <w:szCs w:val="19"/>
        </w:rPr>
        <w:t xml:space="preserve"> for the supply and sale of </w:t>
      </w:r>
      <w:r w:rsidR="009E4E12" w:rsidRPr="00581681">
        <w:rPr>
          <w:rFonts w:ascii="Arial" w:hAnsi="Arial" w:cs="Arial"/>
          <w:sz w:val="19"/>
          <w:szCs w:val="19"/>
        </w:rPr>
        <w:t>Equipment</w:t>
      </w:r>
      <w:r w:rsidR="009E4E12" w:rsidRPr="00581681" w:rsidDel="009E4E12">
        <w:rPr>
          <w:rFonts w:ascii="Arial" w:hAnsi="Arial" w:cs="Arial"/>
          <w:sz w:val="19"/>
          <w:szCs w:val="19"/>
        </w:rPr>
        <w:t xml:space="preserve"> </w:t>
      </w:r>
      <w:r w:rsidR="009B24C5" w:rsidRPr="00581681">
        <w:rPr>
          <w:rFonts w:ascii="Arial" w:hAnsi="Arial" w:cs="Arial"/>
          <w:sz w:val="19"/>
          <w:szCs w:val="19"/>
        </w:rPr>
        <w:t xml:space="preserve">and/or the </w:t>
      </w:r>
      <w:r w:rsidR="0077553E" w:rsidRPr="00581681">
        <w:rPr>
          <w:rFonts w:ascii="Arial" w:hAnsi="Arial" w:cs="Arial"/>
          <w:sz w:val="19"/>
          <w:szCs w:val="19"/>
        </w:rPr>
        <w:lastRenderedPageBreak/>
        <w:t>provision</w:t>
      </w:r>
      <w:r w:rsidR="009B24C5" w:rsidRPr="00581681">
        <w:rPr>
          <w:rFonts w:ascii="Arial" w:hAnsi="Arial" w:cs="Arial"/>
          <w:sz w:val="19"/>
          <w:szCs w:val="19"/>
        </w:rPr>
        <w:t xml:space="preserve"> of Services</w:t>
      </w:r>
      <w:r w:rsidR="009679FD" w:rsidRPr="00581681">
        <w:rPr>
          <w:rFonts w:ascii="Arial" w:hAnsi="Arial" w:cs="Arial"/>
          <w:sz w:val="19"/>
          <w:szCs w:val="19"/>
        </w:rPr>
        <w:t>.</w:t>
      </w:r>
      <w:r w:rsidR="00BE6141" w:rsidRPr="00581681">
        <w:rPr>
          <w:rFonts w:ascii="Arial" w:hAnsi="Arial" w:cs="Arial"/>
          <w:sz w:val="19"/>
          <w:szCs w:val="19"/>
        </w:rPr>
        <w:t xml:space="preserve"> </w:t>
      </w:r>
      <w:r w:rsidR="00FC65A4" w:rsidRPr="00581681">
        <w:rPr>
          <w:rFonts w:ascii="Arial" w:hAnsi="Arial" w:cs="Arial"/>
          <w:sz w:val="19"/>
          <w:szCs w:val="19"/>
        </w:rPr>
        <w:t>Order</w:t>
      </w:r>
      <w:r w:rsidR="00DD13FF" w:rsidRPr="00581681">
        <w:rPr>
          <w:rFonts w:ascii="Arial" w:hAnsi="Arial" w:cs="Arial"/>
          <w:sz w:val="19"/>
          <w:szCs w:val="19"/>
        </w:rPr>
        <w:t>s</w:t>
      </w:r>
      <w:r w:rsidR="005D0F7F" w:rsidRPr="00581681">
        <w:rPr>
          <w:rFonts w:ascii="Arial" w:hAnsi="Arial" w:cs="Arial"/>
          <w:sz w:val="19"/>
          <w:szCs w:val="19"/>
        </w:rPr>
        <w:t xml:space="preserve"> shall be</w:t>
      </w:r>
      <w:r w:rsidR="00DD13FF" w:rsidRPr="00581681">
        <w:rPr>
          <w:rFonts w:ascii="Arial" w:hAnsi="Arial" w:cs="Arial"/>
          <w:sz w:val="19"/>
          <w:szCs w:val="19"/>
        </w:rPr>
        <w:t xml:space="preserve"> issued </w:t>
      </w:r>
      <w:r w:rsidR="00960908" w:rsidRPr="00581681">
        <w:rPr>
          <w:rFonts w:ascii="Arial" w:hAnsi="Arial" w:cs="Arial"/>
          <w:sz w:val="19"/>
          <w:szCs w:val="19"/>
        </w:rPr>
        <w:t xml:space="preserve">in conjunction with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DD13FF" w:rsidRPr="00581681">
        <w:rPr>
          <w:rFonts w:ascii="Arial" w:hAnsi="Arial" w:cs="Arial"/>
          <w:sz w:val="19"/>
          <w:szCs w:val="19"/>
        </w:rPr>
        <w:t xml:space="preserve"> </w:t>
      </w:r>
      <w:r w:rsidR="005D0F7F" w:rsidRPr="00581681">
        <w:rPr>
          <w:rFonts w:ascii="Arial" w:hAnsi="Arial" w:cs="Arial"/>
          <w:sz w:val="19"/>
          <w:szCs w:val="19"/>
        </w:rPr>
        <w:t xml:space="preserve">and </w:t>
      </w:r>
      <w:r w:rsidR="00DD13FF" w:rsidRPr="00581681">
        <w:rPr>
          <w:rFonts w:ascii="Arial" w:hAnsi="Arial" w:cs="Arial"/>
          <w:sz w:val="19"/>
          <w:szCs w:val="19"/>
        </w:rPr>
        <w:t>shall</w:t>
      </w:r>
      <w:r w:rsidR="00FC65A4" w:rsidRPr="00581681">
        <w:rPr>
          <w:rFonts w:ascii="Arial" w:hAnsi="Arial" w:cs="Arial"/>
          <w:sz w:val="19"/>
          <w:szCs w:val="19"/>
        </w:rPr>
        <w:t xml:space="preserve"> </w:t>
      </w:r>
      <w:proofErr w:type="gramStart"/>
      <w:r w:rsidR="00FC65A4" w:rsidRPr="00581681">
        <w:rPr>
          <w:rFonts w:ascii="Arial" w:hAnsi="Arial" w:cs="Arial"/>
          <w:sz w:val="19"/>
          <w:szCs w:val="19"/>
        </w:rPr>
        <w:t>set</w:t>
      </w:r>
      <w:proofErr w:type="gramEnd"/>
      <w:r w:rsidR="00FC65A4" w:rsidRPr="00581681">
        <w:rPr>
          <w:rFonts w:ascii="Arial" w:hAnsi="Arial" w:cs="Arial"/>
          <w:sz w:val="19"/>
          <w:szCs w:val="19"/>
        </w:rPr>
        <w:t xml:space="preserve"> forth:</w:t>
      </w:r>
    </w:p>
    <w:p w14:paraId="788A283E" w14:textId="1529F84F" w:rsidR="00FC65A4" w:rsidRPr="00581681" w:rsidRDefault="00FC65A4" w:rsidP="00165BFB">
      <w:pPr>
        <w:widowControl w:val="0"/>
        <w:spacing w:after="160"/>
        <w:ind w:left="705"/>
        <w:jc w:val="both"/>
        <w:rPr>
          <w:rFonts w:ascii="Arial" w:hAnsi="Arial" w:cs="Arial"/>
          <w:sz w:val="19"/>
          <w:szCs w:val="19"/>
        </w:rPr>
      </w:pPr>
      <w:r w:rsidRPr="00581681">
        <w:rPr>
          <w:rFonts w:ascii="Arial" w:hAnsi="Arial" w:cs="Arial"/>
          <w:b/>
          <w:sz w:val="19"/>
          <w:szCs w:val="19"/>
        </w:rPr>
        <w:tab/>
      </w:r>
      <w:r w:rsidRPr="00581681">
        <w:rPr>
          <w:rFonts w:ascii="Arial" w:hAnsi="Arial" w:cs="Arial"/>
          <w:b/>
          <w:sz w:val="19"/>
          <w:szCs w:val="19"/>
        </w:rPr>
        <w:tab/>
      </w:r>
      <w:r w:rsidRPr="00581681">
        <w:rPr>
          <w:rFonts w:ascii="Arial" w:hAnsi="Arial" w:cs="Arial"/>
          <w:sz w:val="19"/>
          <w:szCs w:val="19"/>
        </w:rPr>
        <w:t xml:space="preserve">a) the specific </w:t>
      </w:r>
      <w:r w:rsidR="009E4E12" w:rsidRPr="00581681">
        <w:rPr>
          <w:rFonts w:ascii="Arial" w:hAnsi="Arial" w:cs="Arial"/>
          <w:sz w:val="19"/>
          <w:szCs w:val="19"/>
        </w:rPr>
        <w:t>Equipment</w:t>
      </w:r>
      <w:r w:rsidRPr="00581681">
        <w:rPr>
          <w:rFonts w:ascii="Arial" w:hAnsi="Arial" w:cs="Arial"/>
          <w:sz w:val="19"/>
          <w:szCs w:val="19"/>
        </w:rPr>
        <w:t xml:space="preserve"> to be delivered </w:t>
      </w:r>
      <w:r w:rsidR="009B24C5" w:rsidRPr="00581681">
        <w:rPr>
          <w:rFonts w:ascii="Arial" w:hAnsi="Arial" w:cs="Arial"/>
          <w:sz w:val="19"/>
          <w:szCs w:val="19"/>
        </w:rPr>
        <w:t xml:space="preserve">and/or Services to be </w:t>
      </w:r>
      <w:r w:rsidR="00A260D7" w:rsidRPr="00581681">
        <w:rPr>
          <w:rFonts w:ascii="Arial" w:hAnsi="Arial" w:cs="Arial"/>
          <w:sz w:val="19"/>
          <w:szCs w:val="19"/>
        </w:rPr>
        <w:t>provided</w:t>
      </w:r>
      <w:r w:rsidR="009B24C5" w:rsidRPr="00581681">
        <w:rPr>
          <w:rFonts w:ascii="Arial" w:hAnsi="Arial" w:cs="Arial"/>
          <w:sz w:val="19"/>
          <w:szCs w:val="19"/>
        </w:rPr>
        <w:t xml:space="preserve"> </w:t>
      </w:r>
      <w:r w:rsidRPr="00581681">
        <w:rPr>
          <w:rFonts w:ascii="Arial" w:hAnsi="Arial" w:cs="Arial"/>
          <w:sz w:val="19"/>
          <w:szCs w:val="19"/>
        </w:rPr>
        <w:t xml:space="preserve">by </w:t>
      </w:r>
      <w:r w:rsidR="008925DE" w:rsidRPr="00581681">
        <w:rPr>
          <w:rFonts w:ascii="Arial" w:hAnsi="Arial" w:cs="Arial"/>
          <w:bCs/>
          <w:sz w:val="19"/>
          <w:szCs w:val="19"/>
        </w:rPr>
        <w:t>Company</w:t>
      </w:r>
      <w:r w:rsidR="00E7103B" w:rsidRPr="00581681">
        <w:rPr>
          <w:rFonts w:ascii="Arial" w:hAnsi="Arial" w:cs="Arial"/>
          <w:sz w:val="19"/>
          <w:szCs w:val="19"/>
        </w:rPr>
        <w:t>, or Dealer, as applicable,</w:t>
      </w:r>
      <w:r w:rsidR="00136754" w:rsidRPr="00581681">
        <w:rPr>
          <w:rFonts w:ascii="Arial" w:hAnsi="Arial" w:cs="Arial"/>
          <w:sz w:val="19"/>
          <w:szCs w:val="19"/>
        </w:rPr>
        <w:t xml:space="preserve"> to </w:t>
      </w:r>
      <w:r w:rsidR="0077553E" w:rsidRPr="00581681">
        <w:rPr>
          <w:rFonts w:ascii="Arial" w:hAnsi="Arial" w:cs="Arial"/>
          <w:sz w:val="19"/>
          <w:szCs w:val="19"/>
        </w:rPr>
        <w:t>Customer</w:t>
      </w:r>
      <w:r w:rsidR="0068378D" w:rsidRPr="00581681">
        <w:rPr>
          <w:rFonts w:ascii="Arial" w:hAnsi="Arial" w:cs="Arial"/>
          <w:sz w:val="19"/>
          <w:szCs w:val="19"/>
        </w:rPr>
        <w:t>;</w:t>
      </w:r>
      <w:r w:rsidRPr="00581681">
        <w:rPr>
          <w:rFonts w:ascii="Arial" w:hAnsi="Arial" w:cs="Arial"/>
          <w:sz w:val="19"/>
          <w:szCs w:val="19"/>
        </w:rPr>
        <w:t xml:space="preserve"> </w:t>
      </w:r>
    </w:p>
    <w:p w14:paraId="6736CB28" w14:textId="1FFD0E1D" w:rsidR="00DD13FF" w:rsidRPr="00581681" w:rsidRDefault="00554436" w:rsidP="00165BFB">
      <w:pPr>
        <w:widowControl w:val="0"/>
        <w:spacing w:after="160"/>
        <w:ind w:left="705"/>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b</w:t>
      </w:r>
      <w:r w:rsidR="00FC65A4" w:rsidRPr="00581681">
        <w:rPr>
          <w:rFonts w:ascii="Arial" w:hAnsi="Arial" w:cs="Arial"/>
          <w:sz w:val="19"/>
          <w:szCs w:val="19"/>
        </w:rPr>
        <w:t xml:space="preserve">) the </w:t>
      </w:r>
      <w:r w:rsidR="002C23B2" w:rsidRPr="00581681">
        <w:rPr>
          <w:rFonts w:ascii="Arial" w:hAnsi="Arial" w:cs="Arial"/>
          <w:sz w:val="19"/>
          <w:szCs w:val="19"/>
        </w:rPr>
        <w:t>desired delivery date</w:t>
      </w:r>
      <w:r w:rsidR="00DD13FF" w:rsidRPr="00581681">
        <w:rPr>
          <w:rFonts w:ascii="Arial" w:hAnsi="Arial" w:cs="Arial"/>
          <w:sz w:val="19"/>
          <w:szCs w:val="19"/>
        </w:rPr>
        <w:t xml:space="preserve"> of the </w:t>
      </w:r>
      <w:r w:rsidR="009E4E12" w:rsidRPr="00581681">
        <w:rPr>
          <w:rFonts w:ascii="Arial" w:hAnsi="Arial" w:cs="Arial"/>
          <w:sz w:val="19"/>
          <w:szCs w:val="19"/>
        </w:rPr>
        <w:t>Equipment</w:t>
      </w:r>
      <w:r w:rsidR="009B24C5" w:rsidRPr="00581681">
        <w:rPr>
          <w:rFonts w:ascii="Arial" w:hAnsi="Arial" w:cs="Arial"/>
          <w:sz w:val="19"/>
          <w:szCs w:val="19"/>
        </w:rPr>
        <w:t xml:space="preserve"> and/or Services</w:t>
      </w:r>
      <w:r w:rsidR="00F63979" w:rsidRPr="00581681">
        <w:rPr>
          <w:rFonts w:ascii="Arial" w:hAnsi="Arial" w:cs="Arial"/>
          <w:sz w:val="19"/>
          <w:szCs w:val="19"/>
        </w:rPr>
        <w:t>,</w:t>
      </w:r>
      <w:r w:rsidR="0068378D" w:rsidRPr="00581681">
        <w:rPr>
          <w:rFonts w:ascii="Arial" w:hAnsi="Arial" w:cs="Arial"/>
          <w:sz w:val="19"/>
          <w:szCs w:val="19"/>
        </w:rPr>
        <w:t xml:space="preserve"> as applicable;</w:t>
      </w:r>
    </w:p>
    <w:p w14:paraId="3C1CA874" w14:textId="5EF3FF40" w:rsidR="00DD13FF" w:rsidRPr="00581681" w:rsidRDefault="00554436" w:rsidP="00165BFB">
      <w:pPr>
        <w:widowControl w:val="0"/>
        <w:spacing w:after="160"/>
        <w:ind w:left="705"/>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c</w:t>
      </w:r>
      <w:r w:rsidR="00DD13FF" w:rsidRPr="00581681">
        <w:rPr>
          <w:rFonts w:ascii="Arial" w:hAnsi="Arial" w:cs="Arial"/>
          <w:sz w:val="19"/>
          <w:szCs w:val="19"/>
        </w:rPr>
        <w:t xml:space="preserve">) the </w:t>
      </w:r>
      <w:r w:rsidR="00A53DFE" w:rsidRPr="00581681">
        <w:rPr>
          <w:rFonts w:ascii="Arial" w:hAnsi="Arial" w:cs="Arial"/>
          <w:sz w:val="19"/>
          <w:szCs w:val="19"/>
        </w:rPr>
        <w:t>Price</w:t>
      </w:r>
      <w:r w:rsidR="00DD13FF" w:rsidRPr="00581681">
        <w:rPr>
          <w:rFonts w:ascii="Arial" w:hAnsi="Arial" w:cs="Arial"/>
          <w:sz w:val="19"/>
          <w:szCs w:val="19"/>
        </w:rPr>
        <w:t xml:space="preserve"> to be paid for the </w:t>
      </w:r>
      <w:r w:rsidR="009E4E12" w:rsidRPr="00581681">
        <w:rPr>
          <w:rFonts w:ascii="Arial" w:hAnsi="Arial" w:cs="Arial"/>
          <w:sz w:val="19"/>
          <w:szCs w:val="19"/>
        </w:rPr>
        <w:t>Equipment</w:t>
      </w:r>
      <w:r w:rsidR="009B24C5" w:rsidRPr="00581681">
        <w:rPr>
          <w:rFonts w:ascii="Arial" w:hAnsi="Arial" w:cs="Arial"/>
          <w:sz w:val="19"/>
          <w:szCs w:val="19"/>
        </w:rPr>
        <w:t xml:space="preserve"> and/or Services</w:t>
      </w:r>
      <w:r w:rsidR="0068378D" w:rsidRPr="00581681">
        <w:rPr>
          <w:rFonts w:ascii="Arial" w:hAnsi="Arial" w:cs="Arial"/>
          <w:sz w:val="19"/>
          <w:szCs w:val="19"/>
        </w:rPr>
        <w:t>, as applicable;</w:t>
      </w:r>
    </w:p>
    <w:p w14:paraId="32774BB3" w14:textId="3D09A378" w:rsidR="00DD13FF" w:rsidRPr="00581681" w:rsidRDefault="00554436" w:rsidP="00165BFB">
      <w:pPr>
        <w:widowControl w:val="0"/>
        <w:spacing w:after="160"/>
        <w:ind w:left="705"/>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d</w:t>
      </w:r>
      <w:r w:rsidR="00DD13FF" w:rsidRPr="00581681">
        <w:rPr>
          <w:rFonts w:ascii="Arial" w:hAnsi="Arial" w:cs="Arial"/>
          <w:sz w:val="19"/>
          <w:szCs w:val="19"/>
        </w:rPr>
        <w:t xml:space="preserve">) the </w:t>
      </w:r>
      <w:r w:rsidR="00A53DFE" w:rsidRPr="00581681">
        <w:rPr>
          <w:rFonts w:ascii="Arial" w:hAnsi="Arial" w:cs="Arial"/>
          <w:sz w:val="19"/>
          <w:szCs w:val="19"/>
        </w:rPr>
        <w:t>applicable shipping term</w:t>
      </w:r>
      <w:r w:rsidR="009B24C5" w:rsidRPr="00581681">
        <w:rPr>
          <w:rFonts w:ascii="Arial" w:hAnsi="Arial" w:cs="Arial"/>
          <w:sz w:val="19"/>
          <w:szCs w:val="19"/>
        </w:rPr>
        <w:t xml:space="preserve"> for </w:t>
      </w:r>
      <w:r w:rsidR="009E4E12" w:rsidRPr="00581681">
        <w:rPr>
          <w:rFonts w:ascii="Arial" w:hAnsi="Arial" w:cs="Arial"/>
          <w:sz w:val="19"/>
          <w:szCs w:val="19"/>
        </w:rPr>
        <w:t>Equipment</w:t>
      </w:r>
      <w:r w:rsidR="00A833EC" w:rsidRPr="00581681">
        <w:rPr>
          <w:rFonts w:ascii="Arial" w:hAnsi="Arial" w:cs="Arial"/>
          <w:sz w:val="19"/>
          <w:szCs w:val="19"/>
        </w:rPr>
        <w:t>,</w:t>
      </w:r>
      <w:r w:rsidR="00A53DFE" w:rsidRPr="00581681">
        <w:rPr>
          <w:rFonts w:ascii="Arial" w:hAnsi="Arial" w:cs="Arial"/>
          <w:sz w:val="19"/>
          <w:szCs w:val="19"/>
        </w:rPr>
        <w:t xml:space="preserve"> if different than</w:t>
      </w:r>
      <w:r w:rsidR="00FB2D81" w:rsidRPr="00581681">
        <w:rPr>
          <w:rFonts w:ascii="Arial" w:hAnsi="Arial" w:cs="Arial"/>
          <w:sz w:val="19"/>
          <w:szCs w:val="19"/>
        </w:rPr>
        <w:t xml:space="preserve"> as</w:t>
      </w:r>
      <w:r w:rsidR="00A53DFE" w:rsidRPr="00581681">
        <w:rPr>
          <w:rFonts w:ascii="Arial" w:hAnsi="Arial" w:cs="Arial"/>
          <w:sz w:val="19"/>
          <w:szCs w:val="19"/>
        </w:rPr>
        <w:t xml:space="preserve"> set forth in </w:t>
      </w:r>
      <w:r w:rsidR="00D202CD" w:rsidRPr="00581681">
        <w:rPr>
          <w:rFonts w:ascii="Arial" w:hAnsi="Arial" w:cs="Arial"/>
          <w:sz w:val="19"/>
          <w:szCs w:val="19"/>
        </w:rPr>
        <w:t xml:space="preserve">Section </w:t>
      </w:r>
      <w:r w:rsidR="00152875" w:rsidRPr="00581681">
        <w:rPr>
          <w:rFonts w:ascii="Arial" w:hAnsi="Arial" w:cs="Arial"/>
          <w:sz w:val="19"/>
          <w:szCs w:val="19"/>
        </w:rPr>
        <w:t>3</w:t>
      </w:r>
      <w:r w:rsidR="009679FD" w:rsidRPr="00581681">
        <w:rPr>
          <w:rFonts w:ascii="Arial" w:hAnsi="Arial" w:cs="Arial"/>
          <w:sz w:val="19"/>
          <w:szCs w:val="19"/>
        </w:rPr>
        <w:t>.</w:t>
      </w:r>
      <w:r w:rsidR="00152875" w:rsidRPr="00581681">
        <w:rPr>
          <w:rFonts w:ascii="Arial" w:hAnsi="Arial" w:cs="Arial"/>
          <w:sz w:val="19"/>
          <w:szCs w:val="19"/>
        </w:rPr>
        <w:t>1(</w:t>
      </w:r>
      <w:r w:rsidR="00E7090C" w:rsidRPr="00581681">
        <w:rPr>
          <w:rFonts w:ascii="Arial" w:hAnsi="Arial" w:cs="Arial"/>
          <w:sz w:val="19"/>
          <w:szCs w:val="19"/>
        </w:rPr>
        <w:t>d</w:t>
      </w:r>
      <w:r w:rsidR="00152875" w:rsidRPr="00581681">
        <w:rPr>
          <w:rFonts w:ascii="Arial" w:hAnsi="Arial" w:cs="Arial"/>
          <w:sz w:val="19"/>
          <w:szCs w:val="19"/>
        </w:rPr>
        <w:t>)</w:t>
      </w:r>
      <w:r w:rsidR="0068378D" w:rsidRPr="00581681">
        <w:rPr>
          <w:rFonts w:ascii="Arial" w:hAnsi="Arial" w:cs="Arial"/>
          <w:sz w:val="19"/>
          <w:szCs w:val="19"/>
        </w:rPr>
        <w:t>;</w:t>
      </w:r>
      <w:r w:rsidR="00A53DFE" w:rsidRPr="00581681">
        <w:rPr>
          <w:rFonts w:ascii="Arial" w:hAnsi="Arial" w:cs="Arial"/>
          <w:sz w:val="19"/>
          <w:szCs w:val="19"/>
        </w:rPr>
        <w:t xml:space="preserve"> </w:t>
      </w:r>
    </w:p>
    <w:p w14:paraId="065B4ABA" w14:textId="67033C10" w:rsidR="00206A7C" w:rsidRPr="00581681" w:rsidRDefault="00A53DFE" w:rsidP="00165BFB">
      <w:pPr>
        <w:widowControl w:val="0"/>
        <w:spacing w:after="160"/>
        <w:ind w:left="705"/>
        <w:jc w:val="both"/>
        <w:rPr>
          <w:rFonts w:ascii="Arial" w:hAnsi="Arial" w:cs="Arial"/>
          <w:sz w:val="19"/>
          <w:szCs w:val="19"/>
        </w:rPr>
      </w:pPr>
      <w:r w:rsidRPr="00581681">
        <w:rPr>
          <w:rFonts w:ascii="Arial" w:hAnsi="Arial" w:cs="Arial"/>
          <w:sz w:val="19"/>
          <w:szCs w:val="19"/>
        </w:rPr>
        <w:tab/>
      </w:r>
      <w:r w:rsidR="00554436" w:rsidRPr="00581681">
        <w:rPr>
          <w:rFonts w:ascii="Arial" w:hAnsi="Arial" w:cs="Arial"/>
          <w:sz w:val="19"/>
          <w:szCs w:val="19"/>
        </w:rPr>
        <w:tab/>
        <w:t>e</w:t>
      </w:r>
      <w:r w:rsidR="00DD13FF" w:rsidRPr="00581681">
        <w:rPr>
          <w:rFonts w:ascii="Arial" w:hAnsi="Arial" w:cs="Arial"/>
          <w:sz w:val="19"/>
          <w:szCs w:val="19"/>
        </w:rPr>
        <w:t xml:space="preserve">) </w:t>
      </w:r>
      <w:r w:rsidR="00206A7C" w:rsidRPr="00581681">
        <w:rPr>
          <w:rFonts w:ascii="Arial" w:hAnsi="Arial" w:cs="Arial"/>
          <w:sz w:val="19"/>
          <w:szCs w:val="19"/>
        </w:rPr>
        <w:t xml:space="preserve">Company’s quotation for such Equipment and/or Services, if applicable; and </w:t>
      </w:r>
    </w:p>
    <w:p w14:paraId="259FD889" w14:textId="566D05B6" w:rsidR="00CD3801" w:rsidRPr="00581681" w:rsidRDefault="00206A7C" w:rsidP="00206A7C">
      <w:pPr>
        <w:widowControl w:val="0"/>
        <w:spacing w:after="160"/>
        <w:ind w:left="1425" w:firstLine="15"/>
        <w:jc w:val="both"/>
        <w:rPr>
          <w:rFonts w:ascii="Arial" w:hAnsi="Arial" w:cs="Arial"/>
          <w:sz w:val="19"/>
          <w:szCs w:val="19"/>
        </w:rPr>
      </w:pPr>
      <w:r w:rsidRPr="00581681">
        <w:rPr>
          <w:rFonts w:ascii="Arial" w:hAnsi="Arial" w:cs="Arial"/>
          <w:sz w:val="19"/>
          <w:szCs w:val="19"/>
        </w:rPr>
        <w:t xml:space="preserve">f) any </w:t>
      </w:r>
      <w:r w:rsidR="00DD13FF" w:rsidRPr="00581681">
        <w:rPr>
          <w:rFonts w:ascii="Arial" w:hAnsi="Arial" w:cs="Arial"/>
          <w:sz w:val="19"/>
          <w:szCs w:val="19"/>
        </w:rPr>
        <w:t>other pertinent information</w:t>
      </w:r>
      <w:r w:rsidR="009679FD" w:rsidRPr="00581681">
        <w:rPr>
          <w:rFonts w:ascii="Arial" w:hAnsi="Arial" w:cs="Arial"/>
          <w:sz w:val="19"/>
          <w:szCs w:val="19"/>
        </w:rPr>
        <w:t>.</w:t>
      </w:r>
    </w:p>
    <w:p w14:paraId="0042D6B1" w14:textId="5D9E006A" w:rsidR="00E66812" w:rsidRPr="00581681" w:rsidRDefault="00E66812" w:rsidP="00165BFB">
      <w:pPr>
        <w:widowControl w:val="0"/>
        <w:spacing w:after="160"/>
        <w:ind w:left="705"/>
        <w:jc w:val="both"/>
        <w:rPr>
          <w:rFonts w:ascii="Arial" w:hAnsi="Arial" w:cs="Arial"/>
          <w:sz w:val="19"/>
          <w:szCs w:val="19"/>
        </w:rPr>
      </w:pPr>
      <w:r w:rsidRPr="00581681">
        <w:rPr>
          <w:rFonts w:ascii="Arial" w:hAnsi="Arial" w:cs="Arial"/>
          <w:sz w:val="19"/>
          <w:szCs w:val="19"/>
        </w:rPr>
        <w:t>Orders shall not be effective until signed by both Parties</w:t>
      </w:r>
      <w:r w:rsidR="009679FD" w:rsidRPr="00581681">
        <w:rPr>
          <w:rFonts w:ascii="Arial" w:hAnsi="Arial" w:cs="Arial"/>
          <w:sz w:val="19"/>
          <w:szCs w:val="19"/>
        </w:rPr>
        <w:t>.</w:t>
      </w:r>
      <w:r w:rsidRPr="00581681">
        <w:rPr>
          <w:rFonts w:ascii="Arial" w:hAnsi="Arial" w:cs="Arial"/>
          <w:sz w:val="19"/>
          <w:szCs w:val="19"/>
        </w:rPr>
        <w:t xml:space="preserve"> </w:t>
      </w:r>
    </w:p>
    <w:p w14:paraId="1F32EC64" w14:textId="624B27D6" w:rsidR="008C4C66" w:rsidRPr="00581681" w:rsidRDefault="008C4C66" w:rsidP="00165BFB">
      <w:pPr>
        <w:widowControl w:val="0"/>
        <w:spacing w:after="160"/>
        <w:ind w:left="705"/>
        <w:jc w:val="both"/>
        <w:rPr>
          <w:rFonts w:ascii="Arial" w:hAnsi="Arial" w:cs="Arial"/>
          <w:sz w:val="19"/>
          <w:szCs w:val="19"/>
        </w:rPr>
      </w:pPr>
      <w:r w:rsidRPr="00581681">
        <w:rPr>
          <w:rFonts w:ascii="Arial" w:hAnsi="Arial" w:cs="Arial"/>
          <w:b/>
          <w:sz w:val="19"/>
          <w:szCs w:val="19"/>
        </w:rPr>
        <w:t>“Person</w:t>
      </w:r>
      <w:r w:rsidR="00152875" w:rsidRPr="00581681">
        <w:rPr>
          <w:rFonts w:ascii="Arial" w:hAnsi="Arial" w:cs="Arial"/>
          <w:b/>
          <w:sz w:val="19"/>
          <w:szCs w:val="19"/>
        </w:rPr>
        <w:t>(s)</w:t>
      </w:r>
      <w:r w:rsidRPr="00581681">
        <w:rPr>
          <w:rFonts w:ascii="Arial" w:hAnsi="Arial" w:cs="Arial"/>
          <w:b/>
          <w:sz w:val="19"/>
          <w:szCs w:val="19"/>
        </w:rPr>
        <w:t>”</w:t>
      </w:r>
      <w:r w:rsidRPr="00581681">
        <w:rPr>
          <w:rFonts w:ascii="Arial" w:hAnsi="Arial" w:cs="Arial"/>
          <w:sz w:val="19"/>
          <w:szCs w:val="19"/>
        </w:rPr>
        <w:t xml:space="preserve"> means an individual</w:t>
      </w:r>
      <w:r w:rsidR="00F63979" w:rsidRPr="00581681">
        <w:rPr>
          <w:rFonts w:ascii="Arial" w:hAnsi="Arial" w:cs="Arial"/>
          <w:sz w:val="19"/>
          <w:szCs w:val="19"/>
        </w:rPr>
        <w:t xml:space="preserve">, corporation, partnership, joint venture, limited liability </w:t>
      </w:r>
      <w:r w:rsidR="00180888" w:rsidRPr="00581681">
        <w:rPr>
          <w:rFonts w:ascii="Arial" w:hAnsi="Arial" w:cs="Arial"/>
          <w:sz w:val="19"/>
          <w:szCs w:val="19"/>
        </w:rPr>
        <w:t>company</w:t>
      </w:r>
      <w:r w:rsidR="00F63979" w:rsidRPr="00581681">
        <w:rPr>
          <w:rFonts w:ascii="Arial" w:hAnsi="Arial" w:cs="Arial"/>
          <w:sz w:val="19"/>
          <w:szCs w:val="19"/>
        </w:rPr>
        <w:t>, unincorporated organization, trust, association</w:t>
      </w:r>
      <w:r w:rsidR="00A833EC" w:rsidRPr="00581681">
        <w:rPr>
          <w:rFonts w:ascii="Arial" w:hAnsi="Arial" w:cs="Arial"/>
          <w:sz w:val="19"/>
          <w:szCs w:val="19"/>
        </w:rPr>
        <w:t>,</w:t>
      </w:r>
      <w:r w:rsidR="00F63979" w:rsidRPr="00581681">
        <w:rPr>
          <w:rFonts w:ascii="Arial" w:hAnsi="Arial" w:cs="Arial"/>
          <w:sz w:val="19"/>
          <w:szCs w:val="19"/>
        </w:rPr>
        <w:t xml:space="preserve"> or other entity</w:t>
      </w:r>
      <w:r w:rsidR="009679FD" w:rsidRPr="00581681">
        <w:rPr>
          <w:rFonts w:ascii="Arial" w:hAnsi="Arial" w:cs="Arial"/>
          <w:sz w:val="19"/>
          <w:szCs w:val="19"/>
        </w:rPr>
        <w:t>.</w:t>
      </w:r>
      <w:r w:rsidR="00F63979" w:rsidRPr="00581681">
        <w:rPr>
          <w:rFonts w:ascii="Arial" w:hAnsi="Arial" w:cs="Arial"/>
          <w:sz w:val="19"/>
          <w:szCs w:val="19"/>
        </w:rPr>
        <w:t xml:space="preserve"> </w:t>
      </w:r>
      <w:r w:rsidRPr="00581681">
        <w:rPr>
          <w:rFonts w:ascii="Arial" w:hAnsi="Arial" w:cs="Arial"/>
          <w:sz w:val="19"/>
          <w:szCs w:val="19"/>
        </w:rPr>
        <w:t xml:space="preserve"> </w:t>
      </w:r>
    </w:p>
    <w:p w14:paraId="7FA3729F" w14:textId="49D71A80" w:rsidR="00CD3801" w:rsidRPr="00581681" w:rsidRDefault="00875926" w:rsidP="00165BFB">
      <w:pPr>
        <w:widowControl w:val="0"/>
        <w:spacing w:after="160"/>
        <w:ind w:left="705"/>
        <w:jc w:val="both"/>
        <w:rPr>
          <w:rFonts w:ascii="Arial" w:hAnsi="Arial" w:cs="Arial"/>
          <w:sz w:val="19"/>
          <w:szCs w:val="19"/>
        </w:rPr>
      </w:pPr>
      <w:r w:rsidRPr="00581681">
        <w:rPr>
          <w:rFonts w:ascii="Arial" w:hAnsi="Arial" w:cs="Arial"/>
          <w:b/>
          <w:sz w:val="19"/>
          <w:szCs w:val="19"/>
        </w:rPr>
        <w:t>“</w:t>
      </w:r>
      <w:r w:rsidR="00CD3801" w:rsidRPr="00581681">
        <w:rPr>
          <w:rFonts w:ascii="Arial" w:hAnsi="Arial" w:cs="Arial"/>
          <w:b/>
          <w:sz w:val="19"/>
          <w:szCs w:val="19"/>
        </w:rPr>
        <w:t>Price</w:t>
      </w:r>
      <w:r w:rsidR="00B268DD" w:rsidRPr="00581681">
        <w:rPr>
          <w:rFonts w:ascii="Arial" w:hAnsi="Arial" w:cs="Arial"/>
          <w:b/>
          <w:sz w:val="19"/>
          <w:szCs w:val="19"/>
        </w:rPr>
        <w:t>(s)</w:t>
      </w:r>
      <w:r w:rsidRPr="00581681">
        <w:rPr>
          <w:rFonts w:ascii="Arial" w:hAnsi="Arial" w:cs="Arial"/>
          <w:b/>
          <w:sz w:val="19"/>
          <w:szCs w:val="19"/>
        </w:rPr>
        <w:t>”</w:t>
      </w:r>
      <w:r w:rsidR="00CD3801" w:rsidRPr="00581681">
        <w:rPr>
          <w:rFonts w:ascii="Arial" w:hAnsi="Arial" w:cs="Arial"/>
          <w:sz w:val="19"/>
          <w:szCs w:val="19"/>
        </w:rPr>
        <w:t xml:space="preserve"> means the amount</w:t>
      </w:r>
      <w:r w:rsidR="001E5322" w:rsidRPr="00581681">
        <w:rPr>
          <w:rFonts w:ascii="Arial" w:hAnsi="Arial" w:cs="Arial"/>
          <w:sz w:val="19"/>
          <w:szCs w:val="19"/>
        </w:rPr>
        <w:t>s</w:t>
      </w:r>
      <w:r w:rsidR="00CD3801" w:rsidRPr="00581681">
        <w:rPr>
          <w:rFonts w:ascii="Arial" w:hAnsi="Arial" w:cs="Arial"/>
          <w:sz w:val="19"/>
          <w:szCs w:val="19"/>
        </w:rPr>
        <w:t xml:space="preserve"> </w:t>
      </w:r>
      <w:r w:rsidR="00BF1E24" w:rsidRPr="00581681">
        <w:rPr>
          <w:rFonts w:ascii="Arial" w:hAnsi="Arial" w:cs="Arial"/>
          <w:sz w:val="19"/>
          <w:szCs w:val="19"/>
        </w:rPr>
        <w:t xml:space="preserve">to be </w:t>
      </w:r>
      <w:r w:rsidR="00CD3801" w:rsidRPr="00581681">
        <w:rPr>
          <w:rFonts w:ascii="Arial" w:hAnsi="Arial" w:cs="Arial"/>
          <w:sz w:val="19"/>
          <w:szCs w:val="19"/>
        </w:rPr>
        <w:t xml:space="preserve">paid by </w:t>
      </w:r>
      <w:r w:rsidR="0077553E" w:rsidRPr="00581681">
        <w:rPr>
          <w:rFonts w:ascii="Arial" w:hAnsi="Arial" w:cs="Arial"/>
          <w:sz w:val="19"/>
          <w:szCs w:val="19"/>
        </w:rPr>
        <w:t>Customer</w:t>
      </w:r>
      <w:r w:rsidR="00CD3801" w:rsidRPr="00581681">
        <w:rPr>
          <w:rFonts w:ascii="Arial" w:hAnsi="Arial" w:cs="Arial"/>
          <w:sz w:val="19"/>
          <w:szCs w:val="19"/>
        </w:rPr>
        <w:t xml:space="preserve"> to </w:t>
      </w:r>
      <w:r w:rsidR="008925DE" w:rsidRPr="00581681">
        <w:rPr>
          <w:rFonts w:ascii="Arial" w:hAnsi="Arial" w:cs="Arial"/>
          <w:bCs/>
          <w:sz w:val="19"/>
          <w:szCs w:val="19"/>
        </w:rPr>
        <w:t>Company</w:t>
      </w:r>
      <w:r w:rsidR="008925DE" w:rsidRPr="00581681">
        <w:rPr>
          <w:rFonts w:ascii="Arial" w:hAnsi="Arial" w:cs="Arial"/>
          <w:sz w:val="19"/>
          <w:szCs w:val="19"/>
        </w:rPr>
        <w:t xml:space="preserve"> </w:t>
      </w:r>
      <w:r w:rsidR="00CD3801" w:rsidRPr="00581681">
        <w:rPr>
          <w:rFonts w:ascii="Arial" w:hAnsi="Arial" w:cs="Arial"/>
          <w:sz w:val="19"/>
          <w:szCs w:val="19"/>
        </w:rPr>
        <w:t xml:space="preserve">for </w:t>
      </w:r>
      <w:r w:rsidR="009E4E12" w:rsidRPr="00581681">
        <w:rPr>
          <w:rFonts w:ascii="Arial" w:hAnsi="Arial" w:cs="Arial"/>
          <w:sz w:val="19"/>
          <w:szCs w:val="19"/>
        </w:rPr>
        <w:t>Equipment</w:t>
      </w:r>
      <w:r w:rsidR="009B24C5" w:rsidRPr="00581681">
        <w:rPr>
          <w:rFonts w:ascii="Arial" w:hAnsi="Arial" w:cs="Arial"/>
          <w:sz w:val="19"/>
          <w:szCs w:val="19"/>
        </w:rPr>
        <w:t xml:space="preserve"> and/or Services</w:t>
      </w:r>
      <w:r w:rsidR="005F6D96" w:rsidRPr="00581681">
        <w:rPr>
          <w:rFonts w:ascii="Arial" w:hAnsi="Arial" w:cs="Arial"/>
          <w:sz w:val="19"/>
          <w:szCs w:val="19"/>
        </w:rPr>
        <w:t>,</w:t>
      </w:r>
      <w:r w:rsidR="00CD3801" w:rsidRPr="00581681">
        <w:rPr>
          <w:rFonts w:ascii="Arial" w:hAnsi="Arial" w:cs="Arial"/>
          <w:sz w:val="19"/>
          <w:szCs w:val="19"/>
        </w:rPr>
        <w:t xml:space="preserve"> as established in </w:t>
      </w:r>
      <w:r w:rsidR="00634F4B" w:rsidRPr="00581681">
        <w:rPr>
          <w:rFonts w:ascii="Arial" w:hAnsi="Arial" w:cs="Arial"/>
          <w:sz w:val="19"/>
          <w:szCs w:val="19"/>
        </w:rPr>
        <w:t xml:space="preserve">the </w:t>
      </w:r>
      <w:r w:rsidR="00E414A4" w:rsidRPr="00581681">
        <w:rPr>
          <w:rFonts w:ascii="Arial" w:hAnsi="Arial" w:cs="Arial"/>
          <w:sz w:val="19"/>
          <w:szCs w:val="19"/>
        </w:rPr>
        <w:t>GTCs</w:t>
      </w:r>
      <w:r w:rsidR="001E5322" w:rsidRPr="00581681">
        <w:rPr>
          <w:rFonts w:ascii="Arial" w:hAnsi="Arial" w:cs="Arial"/>
          <w:sz w:val="19"/>
          <w:szCs w:val="19"/>
        </w:rPr>
        <w:t xml:space="preserve"> </w:t>
      </w:r>
      <w:r w:rsidR="00CD3801" w:rsidRPr="00581681">
        <w:rPr>
          <w:rFonts w:ascii="Arial" w:hAnsi="Arial" w:cs="Arial"/>
          <w:sz w:val="19"/>
          <w:szCs w:val="19"/>
        </w:rPr>
        <w:t>and/or an Order</w:t>
      </w:r>
      <w:r w:rsidR="009679FD" w:rsidRPr="00581681">
        <w:rPr>
          <w:rFonts w:ascii="Arial" w:hAnsi="Arial" w:cs="Arial"/>
          <w:sz w:val="19"/>
          <w:szCs w:val="19"/>
        </w:rPr>
        <w:t>.</w:t>
      </w:r>
    </w:p>
    <w:p w14:paraId="48CF0F68" w14:textId="07D02BA3" w:rsidR="009B24C5" w:rsidRPr="00581681" w:rsidRDefault="00FB2D81" w:rsidP="00165BFB">
      <w:pPr>
        <w:widowControl w:val="0"/>
        <w:spacing w:after="160"/>
        <w:ind w:left="705"/>
        <w:jc w:val="both"/>
        <w:rPr>
          <w:rFonts w:ascii="Arial" w:hAnsi="Arial" w:cs="Arial"/>
          <w:sz w:val="19"/>
          <w:szCs w:val="19"/>
        </w:rPr>
      </w:pPr>
      <w:r w:rsidRPr="00581681" w:rsidDel="00FB2D81">
        <w:rPr>
          <w:rFonts w:ascii="Arial" w:hAnsi="Arial" w:cs="Arial"/>
          <w:b/>
          <w:sz w:val="19"/>
          <w:szCs w:val="19"/>
        </w:rPr>
        <w:t xml:space="preserve"> </w:t>
      </w:r>
      <w:r w:rsidR="009B24C5" w:rsidRPr="00581681">
        <w:rPr>
          <w:rFonts w:ascii="Arial" w:hAnsi="Arial" w:cs="Arial"/>
          <w:b/>
          <w:sz w:val="19"/>
          <w:szCs w:val="19"/>
        </w:rPr>
        <w:t xml:space="preserve">“Services” </w:t>
      </w:r>
      <w:r w:rsidR="009B24C5" w:rsidRPr="00581681">
        <w:rPr>
          <w:rFonts w:ascii="Arial" w:hAnsi="Arial" w:cs="Arial"/>
          <w:sz w:val="19"/>
          <w:szCs w:val="19"/>
        </w:rPr>
        <w:t>means the services</w:t>
      </w:r>
      <w:r w:rsidR="00D338B6" w:rsidRPr="00581681">
        <w:rPr>
          <w:rFonts w:ascii="Arial" w:hAnsi="Arial" w:cs="Arial"/>
          <w:sz w:val="19"/>
          <w:szCs w:val="19"/>
        </w:rPr>
        <w:t xml:space="preserve"> (including fleet management services, if applicable)</w:t>
      </w:r>
      <w:r w:rsidR="009B24C5" w:rsidRPr="00581681">
        <w:rPr>
          <w:rFonts w:ascii="Arial" w:hAnsi="Arial" w:cs="Arial"/>
          <w:sz w:val="19"/>
          <w:szCs w:val="19"/>
        </w:rPr>
        <w:t xml:space="preserve"> furnished by </w:t>
      </w:r>
      <w:r w:rsidR="008925DE" w:rsidRPr="00581681">
        <w:rPr>
          <w:rFonts w:ascii="Arial" w:hAnsi="Arial" w:cs="Arial"/>
          <w:bCs/>
          <w:sz w:val="19"/>
          <w:szCs w:val="19"/>
        </w:rPr>
        <w:t>Company</w:t>
      </w:r>
      <w:r w:rsidR="008925DE" w:rsidRPr="00581681">
        <w:rPr>
          <w:rFonts w:ascii="Arial" w:hAnsi="Arial" w:cs="Arial"/>
          <w:sz w:val="19"/>
          <w:szCs w:val="19"/>
        </w:rPr>
        <w:t xml:space="preserve"> </w:t>
      </w:r>
      <w:r w:rsidRPr="00581681">
        <w:rPr>
          <w:rFonts w:ascii="Arial" w:hAnsi="Arial" w:cs="Arial"/>
          <w:sz w:val="19"/>
          <w:szCs w:val="19"/>
        </w:rPr>
        <w:t>or Dealer, as applicable,</w:t>
      </w:r>
      <w:r w:rsidR="009B24C5" w:rsidRPr="00581681">
        <w:rPr>
          <w:rFonts w:ascii="Arial" w:hAnsi="Arial" w:cs="Arial"/>
          <w:sz w:val="19"/>
          <w:szCs w:val="19"/>
        </w:rPr>
        <w:t xml:space="preserve"> pursuant to an Order</w:t>
      </w:r>
      <w:r w:rsidR="009679FD" w:rsidRPr="00581681">
        <w:rPr>
          <w:rFonts w:ascii="Arial" w:hAnsi="Arial" w:cs="Arial"/>
          <w:sz w:val="19"/>
          <w:szCs w:val="19"/>
        </w:rPr>
        <w:t>.</w:t>
      </w:r>
      <w:r w:rsidR="00D202CD" w:rsidRPr="00581681">
        <w:rPr>
          <w:rFonts w:ascii="Arial" w:hAnsi="Arial" w:cs="Arial"/>
          <w:sz w:val="19"/>
          <w:szCs w:val="19"/>
        </w:rPr>
        <w:t xml:space="preserve"> </w:t>
      </w:r>
    </w:p>
    <w:p w14:paraId="645413F4" w14:textId="1075F636" w:rsidR="00F2170E" w:rsidRPr="00581681" w:rsidRDefault="00952B60" w:rsidP="00165BFB">
      <w:pPr>
        <w:widowControl w:val="0"/>
        <w:spacing w:after="160"/>
        <w:ind w:left="705"/>
        <w:jc w:val="both"/>
        <w:rPr>
          <w:rFonts w:ascii="Arial" w:hAnsi="Arial" w:cs="Arial"/>
          <w:sz w:val="19"/>
          <w:szCs w:val="19"/>
        </w:rPr>
      </w:pPr>
      <w:r w:rsidRPr="00581681">
        <w:rPr>
          <w:rFonts w:ascii="Arial" w:hAnsi="Arial" w:cs="Arial"/>
          <w:b/>
          <w:sz w:val="19"/>
          <w:szCs w:val="19"/>
        </w:rPr>
        <w:t>“Third Party”</w:t>
      </w:r>
      <w:r w:rsidRPr="00581681">
        <w:rPr>
          <w:rFonts w:ascii="Arial" w:hAnsi="Arial" w:cs="Arial"/>
          <w:sz w:val="19"/>
          <w:szCs w:val="19"/>
        </w:rPr>
        <w:t xml:space="preserve"> means any Person other than </w:t>
      </w:r>
      <w:r w:rsidR="0077553E" w:rsidRPr="00581681">
        <w:rPr>
          <w:rFonts w:ascii="Arial" w:hAnsi="Arial" w:cs="Arial"/>
          <w:sz w:val="19"/>
          <w:szCs w:val="19"/>
        </w:rPr>
        <w:t>Customer</w:t>
      </w:r>
      <w:r w:rsidRPr="00581681">
        <w:rPr>
          <w:rFonts w:ascii="Arial" w:hAnsi="Arial" w:cs="Arial"/>
          <w:sz w:val="19"/>
          <w:szCs w:val="19"/>
        </w:rPr>
        <w:t xml:space="preserve"> Group or </w:t>
      </w:r>
      <w:r w:rsidR="008925DE" w:rsidRPr="00581681">
        <w:rPr>
          <w:rFonts w:ascii="Arial" w:hAnsi="Arial" w:cs="Arial"/>
          <w:bCs/>
          <w:sz w:val="19"/>
          <w:szCs w:val="19"/>
        </w:rPr>
        <w:t>Company</w:t>
      </w:r>
      <w:r w:rsidR="008925DE" w:rsidRPr="00581681">
        <w:rPr>
          <w:rFonts w:ascii="Arial" w:hAnsi="Arial" w:cs="Arial"/>
          <w:sz w:val="19"/>
          <w:szCs w:val="19"/>
        </w:rPr>
        <w:t xml:space="preserve"> </w:t>
      </w:r>
      <w:r w:rsidRPr="00581681">
        <w:rPr>
          <w:rFonts w:ascii="Arial" w:hAnsi="Arial" w:cs="Arial"/>
          <w:sz w:val="19"/>
          <w:szCs w:val="19"/>
        </w:rPr>
        <w:t>Group</w:t>
      </w:r>
      <w:r w:rsidR="009679FD" w:rsidRPr="00581681">
        <w:rPr>
          <w:rFonts w:ascii="Arial" w:hAnsi="Arial" w:cs="Arial"/>
          <w:sz w:val="19"/>
          <w:szCs w:val="19"/>
        </w:rPr>
        <w:t>.</w:t>
      </w:r>
    </w:p>
    <w:p w14:paraId="26BF0DE6" w14:textId="332E4E50" w:rsidR="002749BA" w:rsidRPr="00581681" w:rsidRDefault="00FA601D" w:rsidP="00CD04EC">
      <w:pPr>
        <w:widowControl w:val="0"/>
        <w:spacing w:after="160"/>
        <w:ind w:left="705"/>
        <w:jc w:val="both"/>
        <w:rPr>
          <w:rFonts w:ascii="Arial" w:hAnsi="Arial" w:cs="Arial"/>
          <w:sz w:val="19"/>
          <w:szCs w:val="19"/>
        </w:rPr>
      </w:pPr>
      <w:r w:rsidRPr="00581681">
        <w:rPr>
          <w:rFonts w:ascii="Arial" w:hAnsi="Arial" w:cs="Arial"/>
          <w:b/>
          <w:sz w:val="19"/>
          <w:szCs w:val="19"/>
        </w:rPr>
        <w:t>“</w:t>
      </w:r>
      <w:r w:rsidR="002749BA" w:rsidRPr="00581681">
        <w:rPr>
          <w:rFonts w:ascii="Arial" w:hAnsi="Arial" w:cs="Arial"/>
          <w:b/>
          <w:sz w:val="19"/>
          <w:szCs w:val="19"/>
        </w:rPr>
        <w:t>Work”</w:t>
      </w:r>
      <w:r w:rsidR="002749BA" w:rsidRPr="00581681">
        <w:rPr>
          <w:rFonts w:ascii="Arial" w:hAnsi="Arial" w:cs="Arial"/>
          <w:sz w:val="19"/>
          <w:szCs w:val="19"/>
        </w:rPr>
        <w:t xml:space="preserve"> means </w:t>
      </w:r>
      <w:r w:rsidR="009E4E12" w:rsidRPr="00581681">
        <w:rPr>
          <w:rFonts w:ascii="Arial" w:hAnsi="Arial" w:cs="Arial"/>
          <w:sz w:val="19"/>
          <w:szCs w:val="19"/>
        </w:rPr>
        <w:t xml:space="preserve">Equipment </w:t>
      </w:r>
      <w:r w:rsidR="002749BA" w:rsidRPr="00581681">
        <w:rPr>
          <w:rFonts w:ascii="Arial" w:hAnsi="Arial" w:cs="Arial"/>
          <w:sz w:val="19"/>
          <w:szCs w:val="19"/>
        </w:rPr>
        <w:t xml:space="preserve">sold and/or Services provided by </w:t>
      </w:r>
      <w:r w:rsidR="008925DE" w:rsidRPr="00581681">
        <w:rPr>
          <w:rFonts w:ascii="Arial" w:hAnsi="Arial" w:cs="Arial"/>
          <w:bCs/>
          <w:sz w:val="19"/>
          <w:szCs w:val="19"/>
        </w:rPr>
        <w:t>Company</w:t>
      </w:r>
      <w:r w:rsidR="008925DE" w:rsidRPr="00581681">
        <w:rPr>
          <w:rFonts w:ascii="Arial" w:hAnsi="Arial" w:cs="Arial"/>
          <w:sz w:val="19"/>
          <w:szCs w:val="19"/>
        </w:rPr>
        <w:t xml:space="preserve"> </w:t>
      </w:r>
      <w:r w:rsidR="002749BA" w:rsidRPr="00581681">
        <w:rPr>
          <w:rFonts w:ascii="Arial" w:hAnsi="Arial" w:cs="Arial"/>
          <w:sz w:val="19"/>
          <w:szCs w:val="19"/>
        </w:rPr>
        <w:t>pursuant to an Order</w:t>
      </w:r>
      <w:r w:rsidR="009679FD" w:rsidRPr="00581681">
        <w:rPr>
          <w:rFonts w:ascii="Arial" w:hAnsi="Arial" w:cs="Arial"/>
          <w:sz w:val="19"/>
          <w:szCs w:val="19"/>
        </w:rPr>
        <w:t>.</w:t>
      </w:r>
      <w:r w:rsidR="002749BA" w:rsidRPr="00581681">
        <w:rPr>
          <w:rFonts w:ascii="Arial" w:hAnsi="Arial" w:cs="Arial"/>
          <w:sz w:val="19"/>
          <w:szCs w:val="19"/>
        </w:rPr>
        <w:t xml:space="preserve"> As a result, terms such as “perform Work” or “Work performed” shall mean and include </w:t>
      </w:r>
      <w:r w:rsidR="008925DE" w:rsidRPr="00581681">
        <w:rPr>
          <w:rFonts w:ascii="Arial" w:hAnsi="Arial" w:cs="Arial"/>
          <w:bCs/>
          <w:sz w:val="19"/>
          <w:szCs w:val="19"/>
        </w:rPr>
        <w:t>Company’s</w:t>
      </w:r>
      <w:r w:rsidR="008925DE" w:rsidRPr="00581681">
        <w:rPr>
          <w:rFonts w:ascii="Arial" w:hAnsi="Arial" w:cs="Arial"/>
          <w:sz w:val="19"/>
          <w:szCs w:val="19"/>
        </w:rPr>
        <w:t xml:space="preserve"> </w:t>
      </w:r>
      <w:r w:rsidR="002749BA" w:rsidRPr="00581681">
        <w:rPr>
          <w:rFonts w:ascii="Arial" w:hAnsi="Arial" w:cs="Arial"/>
          <w:sz w:val="19"/>
          <w:szCs w:val="19"/>
        </w:rPr>
        <w:t>manufacture, assembly, sale</w:t>
      </w:r>
      <w:r w:rsidR="00206A7C" w:rsidRPr="00581681">
        <w:rPr>
          <w:rFonts w:ascii="Arial" w:hAnsi="Arial" w:cs="Arial"/>
          <w:sz w:val="19"/>
          <w:szCs w:val="19"/>
        </w:rPr>
        <w:t>,</w:t>
      </w:r>
      <w:r w:rsidR="002749BA" w:rsidRPr="00581681">
        <w:rPr>
          <w:rFonts w:ascii="Arial" w:hAnsi="Arial" w:cs="Arial"/>
          <w:sz w:val="19"/>
          <w:szCs w:val="19"/>
        </w:rPr>
        <w:t xml:space="preserve"> and delivery, as applicable, of </w:t>
      </w:r>
      <w:r w:rsidR="009E4E12" w:rsidRPr="00581681">
        <w:rPr>
          <w:rFonts w:ascii="Arial" w:hAnsi="Arial" w:cs="Arial"/>
          <w:sz w:val="19"/>
          <w:szCs w:val="19"/>
        </w:rPr>
        <w:t>Equipment</w:t>
      </w:r>
      <w:r w:rsidR="002749BA" w:rsidRPr="00581681">
        <w:rPr>
          <w:rFonts w:ascii="Arial" w:hAnsi="Arial" w:cs="Arial"/>
          <w:sz w:val="19"/>
          <w:szCs w:val="19"/>
        </w:rPr>
        <w:t xml:space="preserve"> and/or</w:t>
      </w:r>
      <w:r w:rsidR="00FB2D81" w:rsidRPr="00581681">
        <w:rPr>
          <w:rFonts w:ascii="Arial" w:hAnsi="Arial" w:cs="Arial"/>
          <w:sz w:val="19"/>
          <w:szCs w:val="19"/>
        </w:rPr>
        <w:t xml:space="preserve"> the</w:t>
      </w:r>
      <w:r w:rsidR="002749BA" w:rsidRPr="00581681">
        <w:rPr>
          <w:rFonts w:ascii="Arial" w:hAnsi="Arial" w:cs="Arial"/>
          <w:sz w:val="19"/>
          <w:szCs w:val="19"/>
        </w:rPr>
        <w:t xml:space="preserve"> </w:t>
      </w:r>
      <w:r w:rsidR="0077553E" w:rsidRPr="00581681">
        <w:rPr>
          <w:rFonts w:ascii="Arial" w:hAnsi="Arial" w:cs="Arial"/>
          <w:sz w:val="19"/>
          <w:szCs w:val="19"/>
        </w:rPr>
        <w:t>provision</w:t>
      </w:r>
      <w:r w:rsidR="002749BA" w:rsidRPr="00581681">
        <w:rPr>
          <w:rFonts w:ascii="Arial" w:hAnsi="Arial" w:cs="Arial"/>
          <w:sz w:val="19"/>
          <w:szCs w:val="19"/>
        </w:rPr>
        <w:t xml:space="preserve"> of Services</w:t>
      </w:r>
      <w:r w:rsidR="009679FD" w:rsidRPr="00581681">
        <w:rPr>
          <w:rFonts w:ascii="Arial" w:hAnsi="Arial" w:cs="Arial"/>
          <w:sz w:val="19"/>
          <w:szCs w:val="19"/>
        </w:rPr>
        <w:t>.</w:t>
      </w:r>
    </w:p>
    <w:p w14:paraId="024D465A" w14:textId="26ED2C3A" w:rsidR="00880D79" w:rsidRPr="00581681" w:rsidRDefault="00336B47" w:rsidP="002D5A00">
      <w:pPr>
        <w:pStyle w:val="Level1"/>
        <w:numPr>
          <w:ilvl w:val="1"/>
          <w:numId w:val="3"/>
        </w:numPr>
        <w:tabs>
          <w:tab w:val="left" w:pos="-1440"/>
        </w:tabs>
        <w:spacing w:after="160"/>
        <w:jc w:val="both"/>
        <w:rPr>
          <w:rFonts w:ascii="Arial" w:hAnsi="Arial" w:cs="Arial"/>
          <w:sz w:val="19"/>
          <w:szCs w:val="19"/>
        </w:rPr>
      </w:pPr>
      <w:r w:rsidRPr="00581681">
        <w:rPr>
          <w:rFonts w:ascii="Arial" w:hAnsi="Arial" w:cs="Arial"/>
          <w:b/>
          <w:sz w:val="19"/>
          <w:szCs w:val="19"/>
        </w:rPr>
        <w:t>General Terms</w:t>
      </w:r>
      <w:r w:rsidR="00E66812" w:rsidRPr="00581681">
        <w:rPr>
          <w:rFonts w:ascii="Arial" w:hAnsi="Arial" w:cs="Arial"/>
          <w:b/>
          <w:sz w:val="19"/>
          <w:szCs w:val="19"/>
        </w:rPr>
        <w:t xml:space="preserve"> of Construction</w:t>
      </w:r>
      <w:r w:rsidR="009679FD" w:rsidRPr="00581681">
        <w:rPr>
          <w:rFonts w:ascii="Arial" w:hAnsi="Arial" w:cs="Arial"/>
          <w:sz w:val="19"/>
          <w:szCs w:val="19"/>
        </w:rPr>
        <w:t>.</w:t>
      </w:r>
      <w:r w:rsidR="00CD3801" w:rsidRPr="00581681">
        <w:rPr>
          <w:rFonts w:ascii="Arial" w:hAnsi="Arial" w:cs="Arial"/>
          <w:sz w:val="19"/>
          <w:szCs w:val="19"/>
        </w:rPr>
        <w:t xml:space="preserve">  As used in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CD3801" w:rsidRPr="00581681">
        <w:rPr>
          <w:rFonts w:ascii="Arial" w:hAnsi="Arial" w:cs="Arial"/>
          <w:sz w:val="19"/>
          <w:szCs w:val="19"/>
        </w:rPr>
        <w:t>, unless expressly stated otherwise, references to (a) </w:t>
      </w:r>
      <w:r w:rsidR="00124128" w:rsidRPr="00581681">
        <w:rPr>
          <w:rFonts w:ascii="Arial" w:hAnsi="Arial" w:cs="Arial"/>
          <w:sz w:val="19"/>
          <w:szCs w:val="19"/>
        </w:rPr>
        <w:t xml:space="preserve">“includes” or </w:t>
      </w:r>
      <w:r w:rsidR="00CD3801" w:rsidRPr="00581681">
        <w:rPr>
          <w:rFonts w:ascii="Arial" w:hAnsi="Arial" w:cs="Arial"/>
          <w:sz w:val="19"/>
          <w:szCs w:val="19"/>
        </w:rPr>
        <w:t>“including” means “including, without limitation”</w:t>
      </w:r>
      <w:r w:rsidR="00055DBC" w:rsidRPr="00581681">
        <w:rPr>
          <w:rFonts w:ascii="Arial" w:hAnsi="Arial" w:cs="Arial"/>
          <w:sz w:val="19"/>
          <w:szCs w:val="19"/>
        </w:rPr>
        <w:t xml:space="preserve"> or “including, but not limited to”</w:t>
      </w:r>
      <w:r w:rsidR="00CD3801" w:rsidRPr="00581681">
        <w:rPr>
          <w:rFonts w:ascii="Arial" w:hAnsi="Arial" w:cs="Arial"/>
          <w:sz w:val="19"/>
          <w:szCs w:val="19"/>
        </w:rPr>
        <w:t>; (b) “and/or” means “either or both”; (c) “or” means “either” and (d) a “Party” mean</w:t>
      </w:r>
      <w:r w:rsidR="00F45007" w:rsidRPr="00581681">
        <w:rPr>
          <w:rFonts w:ascii="Arial" w:hAnsi="Arial" w:cs="Arial"/>
          <w:sz w:val="19"/>
          <w:szCs w:val="19"/>
        </w:rPr>
        <w:t>s</w:t>
      </w:r>
      <w:r w:rsidR="00CD3801" w:rsidRPr="00581681">
        <w:rPr>
          <w:rFonts w:ascii="Arial" w:hAnsi="Arial" w:cs="Arial"/>
          <w:sz w:val="19"/>
          <w:szCs w:val="19"/>
        </w:rPr>
        <w:t xml:space="preserve"> </w:t>
      </w:r>
      <w:r w:rsidR="0077553E" w:rsidRPr="00581681">
        <w:rPr>
          <w:rFonts w:ascii="Arial" w:hAnsi="Arial" w:cs="Arial"/>
          <w:sz w:val="19"/>
          <w:szCs w:val="19"/>
        </w:rPr>
        <w:t>Customer</w:t>
      </w:r>
      <w:r w:rsidR="00CD3801" w:rsidRPr="00581681">
        <w:rPr>
          <w:rFonts w:ascii="Arial" w:hAnsi="Arial" w:cs="Arial"/>
          <w:sz w:val="19"/>
          <w:szCs w:val="19"/>
        </w:rPr>
        <w:t xml:space="preserve"> or </w:t>
      </w:r>
      <w:r w:rsidR="004621C5" w:rsidRPr="00581681">
        <w:rPr>
          <w:rFonts w:ascii="Arial" w:hAnsi="Arial" w:cs="Arial"/>
          <w:sz w:val="19"/>
          <w:szCs w:val="19"/>
        </w:rPr>
        <w:t>Company</w:t>
      </w:r>
      <w:r w:rsidR="00CD3801" w:rsidRPr="00581681">
        <w:rPr>
          <w:rFonts w:ascii="Arial" w:hAnsi="Arial" w:cs="Arial"/>
          <w:sz w:val="19"/>
          <w:szCs w:val="19"/>
        </w:rPr>
        <w:t xml:space="preserve"> and to the “Parties” mean</w:t>
      </w:r>
      <w:r w:rsidR="007151A8" w:rsidRPr="00581681">
        <w:rPr>
          <w:rFonts w:ascii="Arial" w:hAnsi="Arial" w:cs="Arial"/>
          <w:sz w:val="19"/>
          <w:szCs w:val="19"/>
        </w:rPr>
        <w:t>s</w:t>
      </w:r>
      <w:r w:rsidR="00CD3801" w:rsidRPr="00581681">
        <w:rPr>
          <w:rFonts w:ascii="Arial" w:hAnsi="Arial" w:cs="Arial"/>
          <w:sz w:val="19"/>
          <w:szCs w:val="19"/>
        </w:rPr>
        <w:t xml:space="preserve"> </w:t>
      </w:r>
      <w:r w:rsidR="0077553E" w:rsidRPr="00581681">
        <w:rPr>
          <w:rFonts w:ascii="Arial" w:hAnsi="Arial" w:cs="Arial"/>
          <w:sz w:val="19"/>
          <w:szCs w:val="19"/>
        </w:rPr>
        <w:t>Customer</w:t>
      </w:r>
      <w:r w:rsidR="00CD3801" w:rsidRPr="00581681">
        <w:rPr>
          <w:rFonts w:ascii="Arial" w:hAnsi="Arial" w:cs="Arial"/>
          <w:sz w:val="19"/>
          <w:szCs w:val="19"/>
        </w:rPr>
        <w:t xml:space="preserve"> and </w:t>
      </w:r>
      <w:r w:rsidR="008925DE" w:rsidRPr="00581681">
        <w:rPr>
          <w:rFonts w:ascii="Arial" w:hAnsi="Arial" w:cs="Arial"/>
          <w:bCs/>
          <w:sz w:val="19"/>
          <w:szCs w:val="19"/>
        </w:rPr>
        <w:t>Company</w:t>
      </w:r>
      <w:r w:rsidR="009679FD" w:rsidRPr="00581681">
        <w:rPr>
          <w:rFonts w:ascii="Arial" w:hAnsi="Arial" w:cs="Arial"/>
          <w:sz w:val="19"/>
          <w:szCs w:val="19"/>
        </w:rPr>
        <w:t>.</w:t>
      </w:r>
      <w:r w:rsidR="00CD3801" w:rsidRPr="00581681">
        <w:rPr>
          <w:rFonts w:ascii="Arial" w:hAnsi="Arial" w:cs="Arial"/>
          <w:sz w:val="19"/>
          <w:szCs w:val="19"/>
        </w:rPr>
        <w:t xml:space="preserve">  Unless otherwise specified, all references in </w:t>
      </w:r>
      <w:r w:rsidR="00960908" w:rsidRPr="00581681">
        <w:rPr>
          <w:rFonts w:ascii="Arial" w:hAnsi="Arial" w:cs="Arial"/>
          <w:sz w:val="19"/>
          <w:szCs w:val="19"/>
        </w:rPr>
        <w:t xml:space="preserve">these </w:t>
      </w:r>
      <w:r w:rsidR="00E414A4" w:rsidRPr="00581681">
        <w:rPr>
          <w:rFonts w:ascii="Arial" w:hAnsi="Arial" w:cs="Arial"/>
          <w:sz w:val="19"/>
          <w:szCs w:val="19"/>
        </w:rPr>
        <w:t>GTCs</w:t>
      </w:r>
      <w:r w:rsidR="00CD3801" w:rsidRPr="00581681">
        <w:rPr>
          <w:rFonts w:ascii="Arial" w:hAnsi="Arial" w:cs="Arial"/>
          <w:sz w:val="19"/>
          <w:szCs w:val="19"/>
        </w:rPr>
        <w:t xml:space="preserve"> to Articles</w:t>
      </w:r>
      <w:r w:rsidR="00960908" w:rsidRPr="00581681">
        <w:rPr>
          <w:rFonts w:ascii="Arial" w:hAnsi="Arial" w:cs="Arial"/>
          <w:sz w:val="19"/>
          <w:szCs w:val="19"/>
        </w:rPr>
        <w:t xml:space="preserve"> or </w:t>
      </w:r>
      <w:r w:rsidR="00CD3801" w:rsidRPr="00581681">
        <w:rPr>
          <w:rFonts w:ascii="Arial" w:hAnsi="Arial" w:cs="Arial"/>
          <w:sz w:val="19"/>
          <w:szCs w:val="19"/>
        </w:rPr>
        <w:t>Sections are deemed references to the corresponding Articles</w:t>
      </w:r>
      <w:r w:rsidR="00960908" w:rsidRPr="00581681">
        <w:rPr>
          <w:rFonts w:ascii="Arial" w:hAnsi="Arial" w:cs="Arial"/>
          <w:sz w:val="19"/>
          <w:szCs w:val="19"/>
        </w:rPr>
        <w:t xml:space="preserve"> or </w:t>
      </w:r>
      <w:r w:rsidR="00CD3801" w:rsidRPr="00581681">
        <w:rPr>
          <w:rFonts w:ascii="Arial" w:hAnsi="Arial" w:cs="Arial"/>
          <w:sz w:val="19"/>
          <w:szCs w:val="19"/>
        </w:rPr>
        <w:t xml:space="preserve">Sections </w:t>
      </w:r>
      <w:r w:rsidR="00960908" w:rsidRPr="00581681">
        <w:rPr>
          <w:rFonts w:ascii="Arial" w:hAnsi="Arial" w:cs="Arial"/>
          <w:sz w:val="19"/>
          <w:szCs w:val="19"/>
        </w:rPr>
        <w:t xml:space="preserve">these </w:t>
      </w:r>
      <w:r w:rsidR="00E414A4" w:rsidRPr="00581681">
        <w:rPr>
          <w:rFonts w:ascii="Arial" w:hAnsi="Arial" w:cs="Arial"/>
          <w:sz w:val="19"/>
          <w:szCs w:val="19"/>
        </w:rPr>
        <w:t>GTCs</w:t>
      </w:r>
      <w:r w:rsidR="009679FD" w:rsidRPr="00581681">
        <w:rPr>
          <w:rFonts w:ascii="Arial" w:hAnsi="Arial" w:cs="Arial"/>
          <w:sz w:val="19"/>
          <w:szCs w:val="19"/>
        </w:rPr>
        <w:t>.</w:t>
      </w:r>
      <w:r w:rsidR="00CD3801" w:rsidRPr="00581681">
        <w:rPr>
          <w:rFonts w:ascii="Arial" w:hAnsi="Arial" w:cs="Arial"/>
          <w:sz w:val="19"/>
          <w:szCs w:val="19"/>
        </w:rPr>
        <w:t xml:space="preserve">  </w:t>
      </w:r>
    </w:p>
    <w:p w14:paraId="0B179FDF" w14:textId="4AC5AC14" w:rsidR="009B24C5" w:rsidRPr="00581681" w:rsidRDefault="00E32D9A" w:rsidP="00E66812">
      <w:pPr>
        <w:pStyle w:val="Level1"/>
        <w:numPr>
          <w:ilvl w:val="0"/>
          <w:numId w:val="0"/>
        </w:numPr>
        <w:tabs>
          <w:tab w:val="left" w:pos="-1440"/>
        </w:tabs>
        <w:spacing w:after="160"/>
        <w:ind w:left="720" w:hanging="720"/>
        <w:jc w:val="both"/>
        <w:rPr>
          <w:rFonts w:ascii="Arial" w:hAnsi="Arial" w:cs="Arial"/>
          <w:b/>
          <w:sz w:val="19"/>
          <w:szCs w:val="19"/>
          <w:u w:val="single"/>
        </w:rPr>
      </w:pPr>
      <w:r w:rsidRPr="00581681">
        <w:rPr>
          <w:rFonts w:ascii="Arial" w:hAnsi="Arial" w:cs="Arial"/>
          <w:b/>
          <w:sz w:val="19"/>
          <w:szCs w:val="19"/>
        </w:rPr>
        <w:t>2</w:t>
      </w:r>
      <w:r w:rsidR="009679FD" w:rsidRPr="00581681">
        <w:rPr>
          <w:rFonts w:ascii="Arial" w:hAnsi="Arial" w:cs="Arial"/>
          <w:b/>
          <w:sz w:val="19"/>
          <w:szCs w:val="19"/>
        </w:rPr>
        <w:t>.</w:t>
      </w:r>
      <w:r w:rsidRPr="00581681">
        <w:rPr>
          <w:rFonts w:ascii="Arial" w:hAnsi="Arial" w:cs="Arial"/>
          <w:b/>
          <w:sz w:val="19"/>
          <w:szCs w:val="19"/>
        </w:rPr>
        <w:tab/>
      </w:r>
      <w:r w:rsidR="00E059DD" w:rsidRPr="00581681">
        <w:rPr>
          <w:rFonts w:ascii="Arial" w:hAnsi="Arial" w:cs="Arial"/>
          <w:b/>
          <w:sz w:val="19"/>
          <w:szCs w:val="19"/>
          <w:u w:val="single"/>
        </w:rPr>
        <w:t xml:space="preserve">ORDERS; </w:t>
      </w:r>
      <w:r w:rsidR="00E05D55" w:rsidRPr="00581681">
        <w:rPr>
          <w:rFonts w:ascii="Arial" w:hAnsi="Arial" w:cs="Arial"/>
          <w:b/>
          <w:sz w:val="19"/>
          <w:szCs w:val="19"/>
          <w:u w:val="single"/>
        </w:rPr>
        <w:t>CANCELLATION OF ORDER</w:t>
      </w:r>
      <w:r w:rsidR="008C0268" w:rsidRPr="00581681">
        <w:rPr>
          <w:rFonts w:ascii="Arial" w:hAnsi="Arial" w:cs="Arial"/>
          <w:b/>
          <w:sz w:val="19"/>
          <w:szCs w:val="19"/>
          <w:u w:val="single"/>
        </w:rPr>
        <w:t>S</w:t>
      </w:r>
    </w:p>
    <w:p w14:paraId="323C0B0C" w14:textId="5E2E0C22" w:rsidR="00C17C47" w:rsidRPr="00581681" w:rsidRDefault="00217E20" w:rsidP="00B61DE6">
      <w:pPr>
        <w:pStyle w:val="Level1"/>
        <w:numPr>
          <w:ilvl w:val="0"/>
          <w:numId w:val="0"/>
        </w:numPr>
        <w:tabs>
          <w:tab w:val="left" w:pos="-1440"/>
        </w:tabs>
        <w:spacing w:after="160"/>
        <w:ind w:left="720" w:hanging="720"/>
        <w:jc w:val="both"/>
        <w:rPr>
          <w:rFonts w:ascii="Arial" w:hAnsi="Arial" w:cs="Arial"/>
          <w:sz w:val="19"/>
          <w:szCs w:val="19"/>
        </w:rPr>
      </w:pPr>
      <w:r w:rsidRPr="00581681">
        <w:rPr>
          <w:rFonts w:ascii="Arial" w:hAnsi="Arial" w:cs="Arial"/>
          <w:sz w:val="19"/>
          <w:szCs w:val="19"/>
        </w:rPr>
        <w:t>2</w:t>
      </w:r>
      <w:r w:rsidR="009679FD" w:rsidRPr="00581681">
        <w:rPr>
          <w:rFonts w:ascii="Arial" w:hAnsi="Arial" w:cs="Arial"/>
          <w:sz w:val="19"/>
          <w:szCs w:val="19"/>
        </w:rPr>
        <w:t>.</w:t>
      </w:r>
      <w:r w:rsidR="008924A2" w:rsidRPr="00581681">
        <w:rPr>
          <w:rFonts w:ascii="Arial" w:hAnsi="Arial" w:cs="Arial"/>
          <w:sz w:val="19"/>
          <w:szCs w:val="19"/>
        </w:rPr>
        <w:t>1</w:t>
      </w:r>
      <w:r w:rsidRPr="00581681">
        <w:rPr>
          <w:rFonts w:ascii="Arial" w:hAnsi="Arial" w:cs="Arial"/>
          <w:b/>
          <w:sz w:val="19"/>
          <w:szCs w:val="19"/>
        </w:rPr>
        <w:tab/>
      </w:r>
      <w:r w:rsidR="00875926" w:rsidRPr="00581681">
        <w:rPr>
          <w:rFonts w:ascii="Arial" w:hAnsi="Arial" w:cs="Arial"/>
          <w:b/>
          <w:sz w:val="19"/>
          <w:szCs w:val="19"/>
        </w:rPr>
        <w:t>Orders</w:t>
      </w:r>
      <w:r w:rsidR="009679FD" w:rsidRPr="00581681">
        <w:rPr>
          <w:rFonts w:ascii="Arial" w:hAnsi="Arial" w:cs="Arial"/>
          <w:sz w:val="19"/>
          <w:szCs w:val="19"/>
        </w:rPr>
        <w:t>.</w:t>
      </w:r>
      <w:r w:rsidR="00875926" w:rsidRPr="00581681">
        <w:rPr>
          <w:rFonts w:ascii="Arial" w:hAnsi="Arial" w:cs="Arial"/>
          <w:b/>
          <w:sz w:val="19"/>
          <w:szCs w:val="19"/>
        </w:rPr>
        <w:t xml:space="preserve">  </w:t>
      </w:r>
      <w:r w:rsidR="0077553E" w:rsidRPr="00581681">
        <w:rPr>
          <w:rFonts w:ascii="Arial" w:hAnsi="Arial" w:cs="Arial"/>
          <w:sz w:val="19"/>
          <w:szCs w:val="19"/>
        </w:rPr>
        <w:t>Customer</w:t>
      </w:r>
      <w:r w:rsidR="00E66812" w:rsidRPr="00581681">
        <w:rPr>
          <w:rFonts w:ascii="Arial" w:hAnsi="Arial" w:cs="Arial"/>
          <w:sz w:val="19"/>
          <w:szCs w:val="19"/>
        </w:rPr>
        <w:t xml:space="preserve"> may submit Orders to </w:t>
      </w:r>
      <w:r w:rsidR="00B70352" w:rsidRPr="00581681">
        <w:rPr>
          <w:rFonts w:ascii="Arial" w:hAnsi="Arial" w:cs="Arial"/>
          <w:bCs/>
          <w:sz w:val="19"/>
          <w:szCs w:val="19"/>
        </w:rPr>
        <w:t>Company</w:t>
      </w:r>
      <w:r w:rsidR="00B70352" w:rsidRPr="00581681">
        <w:rPr>
          <w:rFonts w:ascii="Arial" w:hAnsi="Arial" w:cs="Arial"/>
          <w:sz w:val="19"/>
          <w:szCs w:val="19"/>
        </w:rPr>
        <w:t xml:space="preserve"> </w:t>
      </w:r>
      <w:r w:rsidR="00E66812" w:rsidRPr="00581681">
        <w:rPr>
          <w:rFonts w:ascii="Arial" w:hAnsi="Arial" w:cs="Arial"/>
          <w:sz w:val="19"/>
          <w:szCs w:val="19"/>
        </w:rPr>
        <w:t xml:space="preserve">for </w:t>
      </w:r>
      <w:r w:rsidR="009B24C5" w:rsidRPr="00581681">
        <w:rPr>
          <w:rFonts w:ascii="Arial" w:hAnsi="Arial" w:cs="Arial"/>
          <w:sz w:val="19"/>
          <w:szCs w:val="19"/>
        </w:rPr>
        <w:t>Work</w:t>
      </w:r>
      <w:r w:rsidR="00F40ED0" w:rsidRPr="00581681">
        <w:rPr>
          <w:rFonts w:ascii="Arial" w:hAnsi="Arial" w:cs="Arial"/>
          <w:sz w:val="19"/>
          <w:szCs w:val="19"/>
        </w:rPr>
        <w:t xml:space="preserve"> in any written form, including purchase orders, work orders, statements of work, emails</w:t>
      </w:r>
      <w:r w:rsidR="00E7103B" w:rsidRPr="00581681">
        <w:rPr>
          <w:rFonts w:ascii="Arial" w:hAnsi="Arial" w:cs="Arial"/>
          <w:sz w:val="19"/>
          <w:szCs w:val="19"/>
        </w:rPr>
        <w:t>,</w:t>
      </w:r>
      <w:r w:rsidR="00F40ED0" w:rsidRPr="00581681">
        <w:rPr>
          <w:rFonts w:ascii="Arial" w:hAnsi="Arial" w:cs="Arial"/>
          <w:sz w:val="19"/>
          <w:szCs w:val="19"/>
        </w:rPr>
        <w:t xml:space="preserve"> or other written communication</w:t>
      </w:r>
      <w:r w:rsidR="00AE29FE" w:rsidRPr="00581681">
        <w:rPr>
          <w:rFonts w:ascii="Arial" w:hAnsi="Arial" w:cs="Arial"/>
          <w:sz w:val="19"/>
          <w:szCs w:val="19"/>
        </w:rPr>
        <w:t>; provided,</w:t>
      </w:r>
      <w:r w:rsidR="001B4547" w:rsidRPr="00581681">
        <w:rPr>
          <w:rFonts w:ascii="Arial" w:hAnsi="Arial" w:cs="Arial"/>
          <w:sz w:val="19"/>
          <w:szCs w:val="19"/>
        </w:rPr>
        <w:t xml:space="preserve"> </w:t>
      </w:r>
      <w:r w:rsidR="00AE29FE" w:rsidRPr="00581681">
        <w:rPr>
          <w:rFonts w:ascii="Arial" w:hAnsi="Arial" w:cs="Arial"/>
          <w:sz w:val="19"/>
          <w:szCs w:val="19"/>
        </w:rPr>
        <w:t>however,</w:t>
      </w:r>
      <w:r w:rsidR="00E32D9A" w:rsidRPr="00581681">
        <w:rPr>
          <w:rFonts w:ascii="Arial" w:hAnsi="Arial" w:cs="Arial"/>
          <w:sz w:val="19"/>
          <w:szCs w:val="19"/>
        </w:rPr>
        <w:t xml:space="preserve"> </w:t>
      </w:r>
      <w:r w:rsidR="00F40ED0" w:rsidRPr="00581681">
        <w:rPr>
          <w:rFonts w:ascii="Arial" w:hAnsi="Arial" w:cs="Arial"/>
          <w:sz w:val="19"/>
          <w:szCs w:val="19"/>
        </w:rPr>
        <w:t xml:space="preserve">each Order shall be subject to the terms and provisions of </w:t>
      </w:r>
      <w:bookmarkStart w:id="1" w:name="OLE_LINK11"/>
      <w:r w:rsidR="00634F4B" w:rsidRPr="00581681">
        <w:rPr>
          <w:rFonts w:ascii="Arial" w:hAnsi="Arial" w:cs="Arial"/>
          <w:sz w:val="19"/>
          <w:szCs w:val="19"/>
        </w:rPr>
        <w:t xml:space="preserve">these </w:t>
      </w:r>
      <w:r w:rsidR="00E414A4" w:rsidRPr="00581681">
        <w:rPr>
          <w:rFonts w:ascii="Arial" w:hAnsi="Arial" w:cs="Arial"/>
          <w:sz w:val="19"/>
          <w:szCs w:val="19"/>
        </w:rPr>
        <w:t>GTCs</w:t>
      </w:r>
      <w:r w:rsidR="00F40ED0" w:rsidRPr="00581681">
        <w:rPr>
          <w:rFonts w:ascii="Arial" w:hAnsi="Arial" w:cs="Arial"/>
          <w:sz w:val="19"/>
          <w:szCs w:val="19"/>
        </w:rPr>
        <w:t xml:space="preserve">, which shall control and govern </w:t>
      </w:r>
      <w:bookmarkStart w:id="2" w:name="OLE_LINK10"/>
      <w:r w:rsidR="00F40ED0" w:rsidRPr="00581681">
        <w:rPr>
          <w:rFonts w:ascii="Arial" w:hAnsi="Arial" w:cs="Arial"/>
          <w:sz w:val="19"/>
          <w:szCs w:val="19"/>
        </w:rPr>
        <w:t xml:space="preserve">all transactions between the Parties with respect to </w:t>
      </w:r>
      <w:r w:rsidR="009B24C5" w:rsidRPr="00581681">
        <w:rPr>
          <w:rFonts w:ascii="Arial" w:hAnsi="Arial" w:cs="Arial"/>
          <w:sz w:val="19"/>
          <w:szCs w:val="19"/>
        </w:rPr>
        <w:t xml:space="preserve">Work </w:t>
      </w:r>
      <w:r w:rsidR="00D649F6" w:rsidRPr="00581681">
        <w:rPr>
          <w:rFonts w:ascii="Arial" w:hAnsi="Arial" w:cs="Arial"/>
          <w:sz w:val="19"/>
          <w:szCs w:val="19"/>
        </w:rPr>
        <w:t>provided to</w:t>
      </w:r>
      <w:r w:rsidR="00B27A9A" w:rsidRPr="00581681">
        <w:rPr>
          <w:rFonts w:ascii="Arial" w:hAnsi="Arial" w:cs="Arial"/>
          <w:sz w:val="19"/>
          <w:szCs w:val="19"/>
        </w:rPr>
        <w:t xml:space="preserve"> </w:t>
      </w:r>
      <w:r w:rsidR="0077553E" w:rsidRPr="00581681">
        <w:rPr>
          <w:rFonts w:ascii="Arial" w:hAnsi="Arial" w:cs="Arial"/>
          <w:sz w:val="19"/>
          <w:szCs w:val="19"/>
        </w:rPr>
        <w:t>Customer</w:t>
      </w:r>
      <w:r w:rsidR="00F40ED0" w:rsidRPr="00581681">
        <w:rPr>
          <w:rFonts w:ascii="Arial" w:hAnsi="Arial" w:cs="Arial"/>
          <w:sz w:val="19"/>
          <w:szCs w:val="19"/>
        </w:rPr>
        <w:t xml:space="preserve">, whether or not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F40ED0" w:rsidRPr="00581681">
        <w:rPr>
          <w:rFonts w:ascii="Arial" w:hAnsi="Arial" w:cs="Arial"/>
          <w:sz w:val="19"/>
          <w:szCs w:val="19"/>
        </w:rPr>
        <w:t xml:space="preserve"> </w:t>
      </w:r>
      <w:r w:rsidR="00B61DE6" w:rsidRPr="00581681">
        <w:rPr>
          <w:rFonts w:ascii="Arial" w:hAnsi="Arial" w:cs="Arial"/>
          <w:sz w:val="19"/>
          <w:szCs w:val="19"/>
        </w:rPr>
        <w:t>are</w:t>
      </w:r>
      <w:r w:rsidR="00F40ED0" w:rsidRPr="00581681">
        <w:rPr>
          <w:rFonts w:ascii="Arial" w:hAnsi="Arial" w:cs="Arial"/>
          <w:sz w:val="19"/>
          <w:szCs w:val="19"/>
        </w:rPr>
        <w:t xml:space="preserve"> referred to in the Order</w:t>
      </w:r>
      <w:r w:rsidR="009679FD" w:rsidRPr="00581681">
        <w:rPr>
          <w:rFonts w:ascii="Arial" w:hAnsi="Arial" w:cs="Arial"/>
          <w:sz w:val="19"/>
          <w:szCs w:val="19"/>
        </w:rPr>
        <w:t>.</w:t>
      </w:r>
      <w:r w:rsidR="00E32D9A" w:rsidRPr="00581681">
        <w:rPr>
          <w:rFonts w:ascii="Arial" w:hAnsi="Arial" w:cs="Arial"/>
          <w:sz w:val="19"/>
          <w:szCs w:val="19"/>
        </w:rPr>
        <w:t xml:space="preserve"> </w:t>
      </w:r>
      <w:bookmarkEnd w:id="1"/>
      <w:r w:rsidR="00B61DE6" w:rsidRPr="00581681">
        <w:rPr>
          <w:rFonts w:ascii="Arial" w:hAnsi="Arial" w:cs="Arial"/>
          <w:sz w:val="19"/>
          <w:szCs w:val="19"/>
        </w:rPr>
        <w:t xml:space="preserve"> </w:t>
      </w:r>
      <w:bookmarkStart w:id="3" w:name="OLE_LINK5"/>
      <w:bookmarkEnd w:id="2"/>
      <w:r w:rsidR="00B61DE6" w:rsidRPr="00581681">
        <w:rPr>
          <w:rFonts w:ascii="Arial" w:hAnsi="Arial" w:cs="Arial"/>
          <w:bCs/>
          <w:sz w:val="19"/>
          <w:szCs w:val="19"/>
        </w:rPr>
        <w:t xml:space="preserve">THESE </w:t>
      </w:r>
      <w:r w:rsidR="007A3026">
        <w:rPr>
          <w:rFonts w:ascii="Arial" w:hAnsi="Arial" w:cs="Arial"/>
          <w:bCs/>
          <w:sz w:val="19"/>
          <w:szCs w:val="19"/>
        </w:rPr>
        <w:t>GTCS</w:t>
      </w:r>
      <w:r w:rsidR="00B61DE6" w:rsidRPr="00581681">
        <w:rPr>
          <w:rFonts w:ascii="Arial" w:hAnsi="Arial" w:cs="Arial"/>
          <w:bCs/>
          <w:sz w:val="19"/>
          <w:szCs w:val="19"/>
        </w:rPr>
        <w:t xml:space="preserve"> SHALL BE INCORPORATED BY REFERENCE INTO ANY SUCH ORDER AND INTO ANY </w:t>
      </w:r>
      <w:r w:rsidR="00FA50DD" w:rsidRPr="00581681">
        <w:rPr>
          <w:rFonts w:ascii="Arial" w:hAnsi="Arial" w:cs="Arial"/>
          <w:bCs/>
          <w:sz w:val="19"/>
          <w:szCs w:val="19"/>
        </w:rPr>
        <w:t xml:space="preserve">QUOTE OR </w:t>
      </w:r>
      <w:r w:rsidR="00B61DE6" w:rsidRPr="00581681">
        <w:rPr>
          <w:rFonts w:ascii="Arial" w:hAnsi="Arial" w:cs="Arial"/>
          <w:bCs/>
          <w:sz w:val="19"/>
          <w:szCs w:val="19"/>
        </w:rPr>
        <w:t xml:space="preserve">ORDER ACKNOWLEDGMENT SENT BY COMPANY.  COMPANY’S WILLINGNESS TO SELL ANY PRODUCTS TO, OR PERFORM ANY OTHER WORK FOR, CUSTOMER IS EXPRESSLY CONDITIONED ON CUSTOMER’S ASSENT TO THESE </w:t>
      </w:r>
      <w:r w:rsidR="007A3026">
        <w:rPr>
          <w:rFonts w:ascii="Arial" w:hAnsi="Arial" w:cs="Arial"/>
          <w:bCs/>
          <w:sz w:val="19"/>
          <w:szCs w:val="19"/>
        </w:rPr>
        <w:t>GTCS</w:t>
      </w:r>
      <w:r w:rsidR="00FA50DD" w:rsidRPr="00581681">
        <w:rPr>
          <w:rFonts w:ascii="Arial" w:hAnsi="Arial" w:cs="Arial"/>
          <w:bCs/>
          <w:sz w:val="19"/>
          <w:szCs w:val="19"/>
        </w:rPr>
        <w:t>.</w:t>
      </w:r>
      <w:r w:rsidR="00B61DE6" w:rsidRPr="00581681">
        <w:rPr>
          <w:rFonts w:ascii="Arial" w:hAnsi="Arial" w:cs="Arial"/>
          <w:bCs/>
          <w:sz w:val="19"/>
          <w:szCs w:val="19"/>
        </w:rPr>
        <w:t xml:space="preserve">  </w:t>
      </w:r>
      <w:bookmarkEnd w:id="3"/>
      <w:r w:rsidR="00B61DE6" w:rsidRPr="00581681">
        <w:rPr>
          <w:rFonts w:ascii="Arial" w:hAnsi="Arial" w:cs="Arial"/>
          <w:bCs/>
          <w:sz w:val="19"/>
          <w:szCs w:val="19"/>
        </w:rPr>
        <w:t xml:space="preserve">ANY TERMS AND CONDITIONS IN ANY ORDER OR </w:t>
      </w:r>
      <w:bookmarkStart w:id="4" w:name="OLE_LINK9"/>
      <w:r w:rsidR="00B61DE6" w:rsidRPr="00581681">
        <w:rPr>
          <w:rFonts w:ascii="Arial" w:hAnsi="Arial" w:cs="Arial"/>
          <w:bCs/>
          <w:sz w:val="19"/>
          <w:szCs w:val="19"/>
        </w:rPr>
        <w:t xml:space="preserve">ANY WRITTEN OR ORAL COMMUNICATION WITH </w:t>
      </w:r>
      <w:r w:rsidR="004E72DC" w:rsidRPr="00581681">
        <w:rPr>
          <w:rFonts w:ascii="Arial" w:hAnsi="Arial" w:cs="Arial"/>
          <w:bCs/>
          <w:sz w:val="19"/>
          <w:szCs w:val="19"/>
        </w:rPr>
        <w:t>RESPECT</w:t>
      </w:r>
      <w:r w:rsidR="00B61DE6" w:rsidRPr="00581681">
        <w:rPr>
          <w:rFonts w:ascii="Arial" w:hAnsi="Arial" w:cs="Arial"/>
          <w:bCs/>
          <w:sz w:val="19"/>
          <w:szCs w:val="19"/>
        </w:rPr>
        <w:t xml:space="preserve"> TO A TRANSACTION FOR WORK BY CUSTOMER </w:t>
      </w:r>
      <w:bookmarkEnd w:id="4"/>
      <w:r w:rsidR="00B61DE6" w:rsidRPr="00581681">
        <w:rPr>
          <w:rFonts w:ascii="Arial" w:hAnsi="Arial" w:cs="Arial"/>
          <w:bCs/>
          <w:sz w:val="19"/>
          <w:szCs w:val="19"/>
        </w:rPr>
        <w:t xml:space="preserve">THAT STATES </w:t>
      </w:r>
      <w:bookmarkStart w:id="5" w:name="OLE_LINK6"/>
      <w:r w:rsidR="00B61DE6" w:rsidRPr="00581681">
        <w:rPr>
          <w:rFonts w:ascii="Arial" w:hAnsi="Arial" w:cs="Arial"/>
          <w:bCs/>
          <w:sz w:val="19"/>
          <w:szCs w:val="19"/>
        </w:rPr>
        <w:t>DIFFERENT OR ADDITIONAL TERMS SHALL BE NULL AND VOID.  COMPANY HEREBY OBJECTS TO AND REJECTS SUCH DIFFERENT OR ADDITIONAL TERMS</w:t>
      </w:r>
      <w:r w:rsidR="0068554D" w:rsidRPr="00581681">
        <w:rPr>
          <w:rFonts w:ascii="Arial" w:hAnsi="Arial" w:cs="Arial"/>
          <w:bCs/>
          <w:sz w:val="19"/>
          <w:szCs w:val="19"/>
        </w:rPr>
        <w:t xml:space="preserve">, WHICH </w:t>
      </w:r>
      <w:r w:rsidR="00B61DE6" w:rsidRPr="00581681">
        <w:rPr>
          <w:rFonts w:ascii="Arial" w:hAnsi="Arial" w:cs="Arial"/>
          <w:bCs/>
          <w:sz w:val="19"/>
          <w:szCs w:val="19"/>
        </w:rPr>
        <w:t>SHALL BE DEEMED MATERIAL ALTERATIONS</w:t>
      </w:r>
      <w:bookmarkEnd w:id="5"/>
      <w:r w:rsidR="0068554D" w:rsidRPr="00581681">
        <w:rPr>
          <w:rFonts w:ascii="Arial" w:hAnsi="Arial" w:cs="Arial"/>
          <w:bCs/>
          <w:sz w:val="19"/>
          <w:szCs w:val="19"/>
        </w:rPr>
        <w:t xml:space="preserve">.  </w:t>
      </w:r>
      <w:r w:rsidR="00B61DE6" w:rsidRPr="00581681">
        <w:rPr>
          <w:rFonts w:ascii="Arial" w:hAnsi="Arial" w:cs="Arial"/>
          <w:bCs/>
          <w:sz w:val="19"/>
          <w:szCs w:val="19"/>
        </w:rPr>
        <w:t xml:space="preserve">REFERENCE IN COMPANY’S ORDER ACKNOWLEDGMENT TO CUSTOMER’S ORDER OR ORDER NUMBER SHALL IN NO WAY </w:t>
      </w:r>
      <w:r w:rsidR="004E72DC" w:rsidRPr="00581681">
        <w:rPr>
          <w:rFonts w:ascii="Arial" w:hAnsi="Arial" w:cs="Arial"/>
          <w:bCs/>
          <w:sz w:val="19"/>
          <w:szCs w:val="19"/>
        </w:rPr>
        <w:t>CONSTITUTE</w:t>
      </w:r>
      <w:r w:rsidR="00B61DE6" w:rsidRPr="00581681">
        <w:rPr>
          <w:rFonts w:ascii="Arial" w:hAnsi="Arial" w:cs="Arial"/>
          <w:bCs/>
          <w:sz w:val="19"/>
          <w:szCs w:val="19"/>
        </w:rPr>
        <w:t xml:space="preserve"> AN ACCEPTANCE OF ANY OF CUSTOMER’S TERMS AND CONDITIONS.  CUSTOMER AGREES AND UNDERSTANDS THAT ITS ISSUANCE OF AN ORDER SHALL CONSTITUTE ACCEPTANCE OF THESE </w:t>
      </w:r>
      <w:r w:rsidR="007A3026">
        <w:rPr>
          <w:rFonts w:ascii="Arial" w:hAnsi="Arial" w:cs="Arial"/>
          <w:bCs/>
          <w:sz w:val="19"/>
          <w:szCs w:val="19"/>
        </w:rPr>
        <w:t>GTCS</w:t>
      </w:r>
      <w:r w:rsidR="00B61DE6" w:rsidRPr="00581681">
        <w:rPr>
          <w:rFonts w:ascii="Arial" w:hAnsi="Arial" w:cs="Arial"/>
          <w:bCs/>
          <w:sz w:val="19"/>
          <w:szCs w:val="19"/>
        </w:rPr>
        <w:t xml:space="preserve"> IN ACCORDANCE WITH THIS ARTICLE 2. </w:t>
      </w:r>
      <w:r w:rsidR="00B61DE6" w:rsidRPr="00581681">
        <w:rPr>
          <w:rFonts w:ascii="Arial" w:hAnsi="Arial" w:cs="Arial"/>
          <w:sz w:val="19"/>
          <w:szCs w:val="19"/>
        </w:rPr>
        <w:t xml:space="preserve"> </w:t>
      </w:r>
      <w:r w:rsidR="001B7493" w:rsidRPr="00581681">
        <w:rPr>
          <w:rFonts w:ascii="Arial" w:hAnsi="Arial" w:cs="Arial"/>
          <w:sz w:val="19"/>
          <w:szCs w:val="19"/>
        </w:rPr>
        <w:t>N</w:t>
      </w:r>
      <w:r w:rsidR="00B83056" w:rsidRPr="00581681">
        <w:rPr>
          <w:rFonts w:ascii="Arial" w:hAnsi="Arial" w:cs="Arial"/>
          <w:sz w:val="19"/>
          <w:szCs w:val="19"/>
        </w:rPr>
        <w:t>o other, additional</w:t>
      </w:r>
      <w:r w:rsidR="00E7103B" w:rsidRPr="00581681">
        <w:rPr>
          <w:rFonts w:ascii="Arial" w:hAnsi="Arial" w:cs="Arial"/>
          <w:sz w:val="19"/>
          <w:szCs w:val="19"/>
        </w:rPr>
        <w:t>,</w:t>
      </w:r>
      <w:r w:rsidR="00B83056" w:rsidRPr="00581681">
        <w:rPr>
          <w:rFonts w:ascii="Arial" w:hAnsi="Arial" w:cs="Arial"/>
          <w:sz w:val="19"/>
          <w:szCs w:val="19"/>
        </w:rPr>
        <w:t xml:space="preserve"> or different terms and conditions in any written or oral communication with respect to a transaction for </w:t>
      </w:r>
      <w:r w:rsidR="00E7103B" w:rsidRPr="00581681">
        <w:rPr>
          <w:rFonts w:ascii="Arial" w:hAnsi="Arial" w:cs="Arial"/>
          <w:sz w:val="19"/>
          <w:szCs w:val="19"/>
        </w:rPr>
        <w:t xml:space="preserve">Work </w:t>
      </w:r>
      <w:r w:rsidR="00B83056" w:rsidRPr="00581681">
        <w:rPr>
          <w:rFonts w:ascii="Arial" w:hAnsi="Arial" w:cs="Arial"/>
          <w:sz w:val="19"/>
          <w:szCs w:val="19"/>
        </w:rPr>
        <w:t>(including</w:t>
      </w:r>
      <w:r w:rsidR="004644CA" w:rsidRPr="00581681">
        <w:rPr>
          <w:rFonts w:ascii="Arial" w:hAnsi="Arial" w:cs="Arial"/>
          <w:sz w:val="19"/>
          <w:szCs w:val="19"/>
        </w:rPr>
        <w:t xml:space="preserve"> </w:t>
      </w:r>
      <w:r w:rsidR="00B83056" w:rsidRPr="00581681">
        <w:rPr>
          <w:rFonts w:ascii="Arial" w:hAnsi="Arial" w:cs="Arial"/>
          <w:sz w:val="19"/>
          <w:szCs w:val="19"/>
        </w:rPr>
        <w:t xml:space="preserve">the terms and conditions in any </w:t>
      </w:r>
      <w:r w:rsidR="0077553E" w:rsidRPr="00581681">
        <w:rPr>
          <w:rFonts w:ascii="Arial" w:hAnsi="Arial" w:cs="Arial"/>
          <w:sz w:val="19"/>
          <w:szCs w:val="19"/>
        </w:rPr>
        <w:t>Customer</w:t>
      </w:r>
      <w:r w:rsidR="00B83056" w:rsidRPr="00581681">
        <w:rPr>
          <w:rFonts w:ascii="Arial" w:hAnsi="Arial" w:cs="Arial"/>
          <w:sz w:val="19"/>
          <w:szCs w:val="19"/>
        </w:rPr>
        <w:t xml:space="preserve"> request for proposal, request for quote, request for bid, </w:t>
      </w:r>
      <w:r w:rsidR="001B7493" w:rsidRPr="00581681">
        <w:rPr>
          <w:rFonts w:ascii="Arial" w:hAnsi="Arial" w:cs="Arial"/>
          <w:sz w:val="19"/>
          <w:szCs w:val="19"/>
        </w:rPr>
        <w:t xml:space="preserve">Order, </w:t>
      </w:r>
      <w:r w:rsidR="00E919E1" w:rsidRPr="00581681">
        <w:rPr>
          <w:rFonts w:ascii="Arial" w:hAnsi="Arial" w:cs="Arial"/>
          <w:sz w:val="19"/>
          <w:szCs w:val="19"/>
        </w:rPr>
        <w:t xml:space="preserve">purchase order, </w:t>
      </w:r>
      <w:r w:rsidR="00B83056" w:rsidRPr="00581681">
        <w:rPr>
          <w:rFonts w:ascii="Arial" w:hAnsi="Arial" w:cs="Arial"/>
          <w:sz w:val="19"/>
          <w:szCs w:val="19"/>
        </w:rPr>
        <w:t xml:space="preserve">or similar document) shall vary or amend the terms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9679FD" w:rsidRPr="00581681">
        <w:rPr>
          <w:rFonts w:ascii="Arial" w:hAnsi="Arial" w:cs="Arial"/>
          <w:sz w:val="19"/>
          <w:szCs w:val="19"/>
        </w:rPr>
        <w:t>.</w:t>
      </w:r>
      <w:r w:rsidR="00F40ED0" w:rsidRPr="00581681">
        <w:rPr>
          <w:rFonts w:ascii="Arial" w:hAnsi="Arial" w:cs="Arial"/>
          <w:sz w:val="19"/>
          <w:szCs w:val="19"/>
        </w:rPr>
        <w:t xml:space="preserve"> Orders submitted </w:t>
      </w:r>
      <w:r w:rsidR="00952B60" w:rsidRPr="00581681">
        <w:rPr>
          <w:rFonts w:ascii="Arial" w:hAnsi="Arial" w:cs="Arial"/>
          <w:sz w:val="19"/>
          <w:szCs w:val="19"/>
        </w:rPr>
        <w:t xml:space="preserve">orally </w:t>
      </w:r>
      <w:r w:rsidR="00F40ED0" w:rsidRPr="00581681">
        <w:rPr>
          <w:rFonts w:ascii="Arial" w:hAnsi="Arial" w:cs="Arial"/>
          <w:sz w:val="19"/>
          <w:szCs w:val="19"/>
        </w:rPr>
        <w:t>shall be followed by a</w:t>
      </w:r>
      <w:r w:rsidR="001B7493" w:rsidRPr="00581681">
        <w:rPr>
          <w:rFonts w:ascii="Arial" w:hAnsi="Arial" w:cs="Arial"/>
          <w:sz w:val="19"/>
          <w:szCs w:val="19"/>
        </w:rPr>
        <w:t xml:space="preserve"> written</w:t>
      </w:r>
      <w:r w:rsidR="00F40ED0" w:rsidRPr="00581681">
        <w:rPr>
          <w:rFonts w:ascii="Arial" w:hAnsi="Arial" w:cs="Arial"/>
          <w:sz w:val="19"/>
          <w:szCs w:val="19"/>
        </w:rPr>
        <w:t xml:space="preserve"> </w:t>
      </w:r>
      <w:r w:rsidR="001B7493" w:rsidRPr="00581681">
        <w:rPr>
          <w:rFonts w:ascii="Arial" w:hAnsi="Arial" w:cs="Arial"/>
          <w:sz w:val="19"/>
          <w:szCs w:val="19"/>
        </w:rPr>
        <w:t>O</w:t>
      </w:r>
      <w:r w:rsidR="00F40ED0" w:rsidRPr="00581681">
        <w:rPr>
          <w:rFonts w:ascii="Arial" w:hAnsi="Arial" w:cs="Arial"/>
          <w:sz w:val="19"/>
          <w:szCs w:val="19"/>
        </w:rPr>
        <w:t xml:space="preserve">rder </w:t>
      </w:r>
      <w:r w:rsidR="001B7493" w:rsidRPr="00581681">
        <w:rPr>
          <w:rFonts w:ascii="Arial" w:hAnsi="Arial" w:cs="Arial"/>
          <w:sz w:val="19"/>
          <w:szCs w:val="19"/>
        </w:rPr>
        <w:t xml:space="preserve">by </w:t>
      </w:r>
      <w:r w:rsidR="0077553E" w:rsidRPr="00581681">
        <w:rPr>
          <w:rFonts w:ascii="Arial" w:hAnsi="Arial" w:cs="Arial"/>
          <w:sz w:val="19"/>
          <w:szCs w:val="19"/>
        </w:rPr>
        <w:t>Customer</w:t>
      </w:r>
      <w:r w:rsidR="00F40ED0" w:rsidRPr="00581681">
        <w:rPr>
          <w:rFonts w:ascii="Arial" w:hAnsi="Arial" w:cs="Arial"/>
          <w:sz w:val="19"/>
          <w:szCs w:val="19"/>
        </w:rPr>
        <w:t xml:space="preserve"> within seven</w:t>
      </w:r>
      <w:r w:rsidR="006C15E4" w:rsidRPr="00581681">
        <w:rPr>
          <w:rFonts w:ascii="Arial" w:hAnsi="Arial" w:cs="Arial"/>
          <w:sz w:val="19"/>
          <w:szCs w:val="19"/>
        </w:rPr>
        <w:t xml:space="preserve"> (7</w:t>
      </w:r>
      <w:r w:rsidR="00F40ED0" w:rsidRPr="00581681">
        <w:rPr>
          <w:rFonts w:ascii="Arial" w:hAnsi="Arial" w:cs="Arial"/>
          <w:sz w:val="19"/>
          <w:szCs w:val="19"/>
        </w:rPr>
        <w:t xml:space="preserve">) days from the date of the </w:t>
      </w:r>
      <w:r w:rsidR="00546898" w:rsidRPr="00581681">
        <w:rPr>
          <w:rFonts w:ascii="Arial" w:hAnsi="Arial" w:cs="Arial"/>
          <w:sz w:val="19"/>
          <w:szCs w:val="19"/>
        </w:rPr>
        <w:t xml:space="preserve">oral </w:t>
      </w:r>
      <w:r w:rsidR="00F40ED0" w:rsidRPr="00581681">
        <w:rPr>
          <w:rFonts w:ascii="Arial" w:hAnsi="Arial" w:cs="Arial"/>
          <w:sz w:val="19"/>
          <w:szCs w:val="19"/>
        </w:rPr>
        <w:t xml:space="preserve">order, failing </w:t>
      </w:r>
      <w:proofErr w:type="gramStart"/>
      <w:r w:rsidR="00F40ED0" w:rsidRPr="00581681">
        <w:rPr>
          <w:rFonts w:ascii="Arial" w:hAnsi="Arial" w:cs="Arial"/>
          <w:sz w:val="19"/>
          <w:szCs w:val="19"/>
        </w:rPr>
        <w:t xml:space="preserve">which </w:t>
      </w:r>
      <w:r w:rsidR="00B70352" w:rsidRPr="00581681">
        <w:rPr>
          <w:rFonts w:ascii="Arial" w:hAnsi="Arial" w:cs="Arial"/>
          <w:bCs/>
          <w:sz w:val="19"/>
          <w:szCs w:val="19"/>
        </w:rPr>
        <w:t>Company</w:t>
      </w:r>
      <w:proofErr w:type="gramEnd"/>
      <w:r w:rsidR="00B70352" w:rsidRPr="00581681">
        <w:rPr>
          <w:rFonts w:ascii="Arial" w:hAnsi="Arial" w:cs="Arial"/>
          <w:sz w:val="19"/>
          <w:szCs w:val="19"/>
        </w:rPr>
        <w:t xml:space="preserve"> </w:t>
      </w:r>
      <w:r w:rsidR="00F40ED0" w:rsidRPr="00581681">
        <w:rPr>
          <w:rFonts w:ascii="Arial" w:hAnsi="Arial" w:cs="Arial"/>
          <w:sz w:val="19"/>
          <w:szCs w:val="19"/>
        </w:rPr>
        <w:t xml:space="preserve">shall have no obligation to </w:t>
      </w:r>
      <w:r w:rsidR="00511304" w:rsidRPr="00581681">
        <w:rPr>
          <w:rFonts w:ascii="Arial" w:hAnsi="Arial" w:cs="Arial"/>
          <w:sz w:val="19"/>
          <w:szCs w:val="19"/>
        </w:rPr>
        <w:t xml:space="preserve">sell </w:t>
      </w:r>
      <w:r w:rsidR="00E05D55" w:rsidRPr="00581681">
        <w:rPr>
          <w:rFonts w:ascii="Arial" w:hAnsi="Arial" w:cs="Arial"/>
          <w:sz w:val="19"/>
          <w:szCs w:val="19"/>
        </w:rPr>
        <w:t xml:space="preserve">or </w:t>
      </w:r>
      <w:r w:rsidR="009B24C5" w:rsidRPr="00581681">
        <w:rPr>
          <w:rFonts w:ascii="Arial" w:hAnsi="Arial" w:cs="Arial"/>
          <w:sz w:val="19"/>
          <w:szCs w:val="19"/>
        </w:rPr>
        <w:t>perform Work</w:t>
      </w:r>
      <w:r w:rsidR="00F40ED0" w:rsidRPr="00581681">
        <w:rPr>
          <w:rFonts w:ascii="Arial" w:hAnsi="Arial" w:cs="Arial"/>
          <w:sz w:val="19"/>
          <w:szCs w:val="19"/>
        </w:rPr>
        <w:t xml:space="preserve"> thereunder</w:t>
      </w:r>
      <w:r w:rsidR="009679FD" w:rsidRPr="00581681">
        <w:rPr>
          <w:rFonts w:ascii="Arial" w:hAnsi="Arial" w:cs="Arial"/>
          <w:sz w:val="19"/>
          <w:szCs w:val="19"/>
        </w:rPr>
        <w:t>.</w:t>
      </w:r>
      <w:r w:rsidR="00F40ED0" w:rsidRPr="00581681">
        <w:rPr>
          <w:rFonts w:ascii="Arial" w:hAnsi="Arial" w:cs="Arial"/>
          <w:sz w:val="19"/>
          <w:szCs w:val="19"/>
        </w:rPr>
        <w:t xml:space="preserve"> </w:t>
      </w:r>
      <w:r w:rsidR="00152875" w:rsidRPr="00581681">
        <w:rPr>
          <w:rFonts w:ascii="Arial" w:hAnsi="Arial" w:cs="Arial"/>
          <w:sz w:val="19"/>
          <w:szCs w:val="19"/>
        </w:rPr>
        <w:t>An Order</w:t>
      </w:r>
      <w:r w:rsidR="00A3512E" w:rsidRPr="00581681">
        <w:rPr>
          <w:rFonts w:ascii="Arial" w:hAnsi="Arial" w:cs="Arial"/>
          <w:sz w:val="19"/>
          <w:szCs w:val="19"/>
        </w:rPr>
        <w:t xml:space="preserve"> shall be deemed a</w:t>
      </w:r>
      <w:r w:rsidR="00152875" w:rsidRPr="00581681">
        <w:rPr>
          <w:rFonts w:ascii="Arial" w:hAnsi="Arial" w:cs="Arial"/>
          <w:sz w:val="19"/>
          <w:szCs w:val="19"/>
        </w:rPr>
        <w:t xml:space="preserve">ccepted by </w:t>
      </w:r>
      <w:r w:rsidR="00B70352" w:rsidRPr="00581681">
        <w:rPr>
          <w:rFonts w:ascii="Arial" w:hAnsi="Arial" w:cs="Arial"/>
          <w:bCs/>
          <w:sz w:val="19"/>
          <w:szCs w:val="19"/>
        </w:rPr>
        <w:t>Company</w:t>
      </w:r>
      <w:r w:rsidR="00B70352" w:rsidRPr="00581681">
        <w:rPr>
          <w:rFonts w:ascii="Arial" w:hAnsi="Arial" w:cs="Arial"/>
          <w:sz w:val="19"/>
          <w:szCs w:val="19"/>
        </w:rPr>
        <w:t xml:space="preserve"> </w:t>
      </w:r>
      <w:r w:rsidR="00152875" w:rsidRPr="00581681">
        <w:rPr>
          <w:rFonts w:ascii="Arial" w:hAnsi="Arial" w:cs="Arial"/>
          <w:sz w:val="19"/>
          <w:szCs w:val="19"/>
        </w:rPr>
        <w:t xml:space="preserve">when </w:t>
      </w:r>
      <w:r w:rsidR="00B70352" w:rsidRPr="00581681">
        <w:rPr>
          <w:rFonts w:ascii="Arial" w:hAnsi="Arial" w:cs="Arial"/>
          <w:bCs/>
          <w:sz w:val="19"/>
          <w:szCs w:val="19"/>
        </w:rPr>
        <w:t>Company</w:t>
      </w:r>
      <w:r w:rsidR="00B70352" w:rsidRPr="00581681">
        <w:rPr>
          <w:rFonts w:ascii="Arial" w:hAnsi="Arial" w:cs="Arial"/>
          <w:sz w:val="19"/>
          <w:szCs w:val="19"/>
        </w:rPr>
        <w:t xml:space="preserve"> </w:t>
      </w:r>
      <w:r w:rsidR="00152875" w:rsidRPr="00581681">
        <w:rPr>
          <w:rFonts w:ascii="Arial" w:hAnsi="Arial" w:cs="Arial"/>
          <w:sz w:val="19"/>
          <w:szCs w:val="19"/>
        </w:rPr>
        <w:t>provides written acceptance and confirmation of such Order</w:t>
      </w:r>
      <w:r w:rsidR="009679FD" w:rsidRPr="00581681">
        <w:rPr>
          <w:rFonts w:ascii="Arial" w:hAnsi="Arial" w:cs="Arial"/>
          <w:sz w:val="19"/>
          <w:szCs w:val="19"/>
        </w:rPr>
        <w:t>.</w:t>
      </w:r>
      <w:r w:rsidR="00152875" w:rsidRPr="00581681">
        <w:rPr>
          <w:rFonts w:ascii="Arial" w:hAnsi="Arial" w:cs="Arial"/>
          <w:sz w:val="19"/>
          <w:szCs w:val="19"/>
        </w:rPr>
        <w:t xml:space="preserve"> </w:t>
      </w:r>
    </w:p>
    <w:p w14:paraId="44809B62" w14:textId="2F0A189C" w:rsidR="00A3512E" w:rsidRPr="00581681" w:rsidRDefault="00A3512E" w:rsidP="00AB2000">
      <w:pPr>
        <w:pStyle w:val="Level1"/>
        <w:numPr>
          <w:ilvl w:val="0"/>
          <w:numId w:val="0"/>
        </w:numPr>
        <w:tabs>
          <w:tab w:val="left" w:pos="-1440"/>
        </w:tabs>
        <w:spacing w:after="160"/>
        <w:ind w:left="720"/>
        <w:jc w:val="both"/>
        <w:rPr>
          <w:rFonts w:ascii="Arial" w:hAnsi="Arial" w:cs="Arial"/>
          <w:sz w:val="19"/>
          <w:szCs w:val="19"/>
        </w:rPr>
      </w:pPr>
      <w:r w:rsidRPr="00581681">
        <w:rPr>
          <w:rFonts w:ascii="Arial" w:hAnsi="Arial" w:cs="Arial"/>
          <w:sz w:val="19"/>
          <w:szCs w:val="19"/>
        </w:rPr>
        <w:t xml:space="preserve">Orders shall be fulfilled by </w:t>
      </w:r>
      <w:r w:rsidR="00B70352" w:rsidRPr="00581681">
        <w:rPr>
          <w:rFonts w:ascii="Arial" w:hAnsi="Arial" w:cs="Arial"/>
          <w:bCs/>
          <w:sz w:val="19"/>
          <w:szCs w:val="19"/>
        </w:rPr>
        <w:t>Company</w:t>
      </w:r>
      <w:r w:rsidR="00B70352" w:rsidRPr="00581681">
        <w:rPr>
          <w:rFonts w:ascii="Arial" w:hAnsi="Arial" w:cs="Arial"/>
          <w:sz w:val="19"/>
          <w:szCs w:val="19"/>
        </w:rPr>
        <w:t xml:space="preserve"> </w:t>
      </w:r>
      <w:r w:rsidRPr="00581681">
        <w:rPr>
          <w:rFonts w:ascii="Arial" w:hAnsi="Arial" w:cs="Arial"/>
          <w:sz w:val="19"/>
          <w:szCs w:val="19"/>
        </w:rPr>
        <w:t xml:space="preserve">within a reasonable time period after </w:t>
      </w:r>
      <w:r w:rsidR="00165097" w:rsidRPr="00581681">
        <w:rPr>
          <w:rFonts w:ascii="Arial" w:hAnsi="Arial" w:cs="Arial"/>
          <w:sz w:val="19"/>
          <w:szCs w:val="19"/>
        </w:rPr>
        <w:t xml:space="preserve">an </w:t>
      </w:r>
      <w:r w:rsidRPr="00581681">
        <w:rPr>
          <w:rFonts w:ascii="Arial" w:hAnsi="Arial" w:cs="Arial"/>
          <w:sz w:val="19"/>
          <w:szCs w:val="19"/>
        </w:rPr>
        <w:t xml:space="preserve">Order is accepted by </w:t>
      </w:r>
      <w:r w:rsidR="00B70352" w:rsidRPr="00581681">
        <w:rPr>
          <w:rFonts w:ascii="Arial" w:hAnsi="Arial" w:cs="Arial"/>
          <w:bCs/>
          <w:sz w:val="19"/>
          <w:szCs w:val="19"/>
        </w:rPr>
        <w:t>Company</w:t>
      </w:r>
      <w:r w:rsidR="009679FD" w:rsidRPr="00581681">
        <w:rPr>
          <w:rFonts w:ascii="Arial" w:hAnsi="Arial" w:cs="Arial"/>
          <w:sz w:val="19"/>
          <w:szCs w:val="19"/>
        </w:rPr>
        <w:t>.</w:t>
      </w:r>
      <w:r w:rsidR="00880828" w:rsidRPr="00581681">
        <w:rPr>
          <w:rFonts w:ascii="Arial" w:hAnsi="Arial" w:cs="Arial"/>
          <w:sz w:val="19"/>
          <w:szCs w:val="19"/>
        </w:rPr>
        <w:t xml:space="preserve"> The deliv</w:t>
      </w:r>
      <w:r w:rsidR="00165097" w:rsidRPr="00581681">
        <w:rPr>
          <w:rFonts w:ascii="Arial" w:hAnsi="Arial" w:cs="Arial"/>
          <w:sz w:val="19"/>
          <w:szCs w:val="19"/>
        </w:rPr>
        <w:t xml:space="preserve">ery date </w:t>
      </w:r>
      <w:r w:rsidR="00BC2EC6" w:rsidRPr="00581681">
        <w:rPr>
          <w:rFonts w:ascii="Arial" w:hAnsi="Arial" w:cs="Arial"/>
          <w:sz w:val="19"/>
          <w:szCs w:val="19"/>
        </w:rPr>
        <w:t xml:space="preserve">reflected in any Order is the targeted delivery date only, and </w:t>
      </w:r>
      <w:r w:rsidR="00B70352" w:rsidRPr="00581681">
        <w:rPr>
          <w:rFonts w:ascii="Arial" w:hAnsi="Arial" w:cs="Arial"/>
          <w:bCs/>
          <w:sz w:val="19"/>
          <w:szCs w:val="19"/>
        </w:rPr>
        <w:t>Company</w:t>
      </w:r>
      <w:r w:rsidR="00B70352" w:rsidRPr="00581681">
        <w:rPr>
          <w:rFonts w:ascii="Arial" w:hAnsi="Arial" w:cs="Arial"/>
          <w:sz w:val="19"/>
          <w:szCs w:val="19"/>
        </w:rPr>
        <w:t xml:space="preserve"> </w:t>
      </w:r>
      <w:r w:rsidR="00BC2EC6" w:rsidRPr="00581681">
        <w:rPr>
          <w:rFonts w:ascii="Arial" w:hAnsi="Arial" w:cs="Arial"/>
          <w:sz w:val="19"/>
          <w:szCs w:val="19"/>
        </w:rPr>
        <w:t xml:space="preserve">will not be responsible for any loss or damage </w:t>
      </w:r>
      <w:r w:rsidR="00BC2EC6" w:rsidRPr="00581681">
        <w:rPr>
          <w:rFonts w:ascii="Arial" w:hAnsi="Arial" w:cs="Arial"/>
          <w:sz w:val="19"/>
          <w:szCs w:val="19"/>
        </w:rPr>
        <w:lastRenderedPageBreak/>
        <w:t>arising from any delay in fulfilling any Order</w:t>
      </w:r>
      <w:r w:rsidR="009679FD" w:rsidRPr="00581681">
        <w:rPr>
          <w:rFonts w:ascii="Arial" w:hAnsi="Arial" w:cs="Arial"/>
          <w:sz w:val="19"/>
          <w:szCs w:val="19"/>
        </w:rPr>
        <w:t>.</w:t>
      </w:r>
    </w:p>
    <w:p w14:paraId="14D5D825" w14:textId="34A63EA7" w:rsidR="00A059BE" w:rsidRPr="00581681" w:rsidRDefault="00B83056" w:rsidP="00152875">
      <w:pPr>
        <w:pStyle w:val="Level1"/>
        <w:numPr>
          <w:ilvl w:val="0"/>
          <w:numId w:val="0"/>
        </w:numPr>
        <w:tabs>
          <w:tab w:val="left" w:pos="-1440"/>
        </w:tabs>
        <w:spacing w:after="160"/>
        <w:ind w:left="720"/>
        <w:jc w:val="both"/>
        <w:rPr>
          <w:rFonts w:ascii="Arial" w:hAnsi="Arial" w:cs="Arial"/>
          <w:sz w:val="19"/>
          <w:szCs w:val="19"/>
        </w:rPr>
      </w:pPr>
      <w:r w:rsidRPr="00581681">
        <w:rPr>
          <w:rFonts w:ascii="Arial" w:hAnsi="Arial" w:cs="Arial"/>
          <w:sz w:val="19"/>
          <w:szCs w:val="19"/>
        </w:rPr>
        <w:t xml:space="preserve">In the event of a conflict between the terms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and the terms in any Order,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shall control, unless the Order (</w:t>
      </w:r>
      <w:proofErr w:type="spellStart"/>
      <w:r w:rsidRPr="00581681">
        <w:rPr>
          <w:rFonts w:ascii="Arial" w:hAnsi="Arial" w:cs="Arial"/>
          <w:sz w:val="19"/>
          <w:szCs w:val="19"/>
        </w:rPr>
        <w:t>i</w:t>
      </w:r>
      <w:proofErr w:type="spellEnd"/>
      <w:r w:rsidRPr="00581681">
        <w:rPr>
          <w:rFonts w:ascii="Arial" w:hAnsi="Arial" w:cs="Arial"/>
          <w:sz w:val="19"/>
          <w:szCs w:val="19"/>
        </w:rPr>
        <w:t xml:space="preserve">) makes specific reference and identification (by </w:t>
      </w:r>
      <w:r w:rsidR="00180888" w:rsidRPr="00581681">
        <w:rPr>
          <w:rFonts w:ascii="Arial" w:hAnsi="Arial" w:cs="Arial"/>
          <w:sz w:val="19"/>
          <w:szCs w:val="19"/>
        </w:rPr>
        <w:t xml:space="preserve">specific </w:t>
      </w:r>
      <w:r w:rsidRPr="00581681">
        <w:rPr>
          <w:rFonts w:ascii="Arial" w:hAnsi="Arial" w:cs="Arial"/>
          <w:sz w:val="19"/>
          <w:szCs w:val="19"/>
        </w:rPr>
        <w:t xml:space="preserve">Section number) to the term(s) or provision(s)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to be modified, (ii) explicitly states the intention of the Parties to effect the modification thereof, and (ii) is executed on behalf of each Party by an aut</w:t>
      </w:r>
      <w:r w:rsidR="00E83965" w:rsidRPr="00581681">
        <w:rPr>
          <w:rFonts w:ascii="Arial" w:hAnsi="Arial" w:cs="Arial"/>
          <w:sz w:val="19"/>
          <w:szCs w:val="19"/>
        </w:rPr>
        <w:t>horized officer of the Party</w:t>
      </w:r>
      <w:r w:rsidR="009679FD" w:rsidRPr="00581681">
        <w:rPr>
          <w:rFonts w:ascii="Arial" w:hAnsi="Arial" w:cs="Arial"/>
          <w:sz w:val="19"/>
          <w:szCs w:val="19"/>
        </w:rPr>
        <w:t>.</w:t>
      </w:r>
      <w:r w:rsidR="00E83965" w:rsidRPr="00581681">
        <w:rPr>
          <w:rFonts w:ascii="Arial" w:hAnsi="Arial" w:cs="Arial"/>
          <w:sz w:val="19"/>
          <w:szCs w:val="19"/>
        </w:rPr>
        <w:t xml:space="preserve">  </w:t>
      </w:r>
      <w:r w:rsidRPr="00581681">
        <w:rPr>
          <w:rFonts w:ascii="Arial" w:hAnsi="Arial" w:cs="Arial"/>
          <w:sz w:val="19"/>
          <w:szCs w:val="19"/>
        </w:rPr>
        <w:t xml:space="preserve">Such modifications </w:t>
      </w:r>
      <w:proofErr w:type="gramStart"/>
      <w:r w:rsidRPr="00581681">
        <w:rPr>
          <w:rFonts w:ascii="Arial" w:hAnsi="Arial" w:cs="Arial"/>
          <w:sz w:val="19"/>
          <w:szCs w:val="19"/>
        </w:rPr>
        <w:t>shall</w:t>
      </w:r>
      <w:proofErr w:type="gramEnd"/>
      <w:r w:rsidRPr="00581681">
        <w:rPr>
          <w:rFonts w:ascii="Arial" w:hAnsi="Arial" w:cs="Arial"/>
          <w:sz w:val="19"/>
          <w:szCs w:val="19"/>
        </w:rPr>
        <w:t xml:space="preserve"> be effective for that Order only, and no agreement to modify the terms and conditions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with respect to any particular Order shall have the effect of varying or amending those terms and conditions (or any others in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with respect to any other or subsequent Order</w:t>
      </w:r>
      <w:r w:rsidR="009679FD" w:rsidRPr="00581681">
        <w:rPr>
          <w:rFonts w:ascii="Arial" w:hAnsi="Arial" w:cs="Arial"/>
          <w:sz w:val="19"/>
          <w:szCs w:val="19"/>
        </w:rPr>
        <w:t>.</w:t>
      </w:r>
      <w:r w:rsidRPr="00581681">
        <w:rPr>
          <w:rFonts w:ascii="Arial" w:hAnsi="Arial" w:cs="Arial"/>
          <w:sz w:val="19"/>
          <w:szCs w:val="19"/>
        </w:rPr>
        <w:t xml:space="preserve">  </w:t>
      </w:r>
      <w:r w:rsidR="00F40ED0" w:rsidRPr="00581681">
        <w:rPr>
          <w:rFonts w:ascii="Arial" w:hAnsi="Arial" w:cs="Arial"/>
          <w:sz w:val="19"/>
          <w:szCs w:val="19"/>
        </w:rPr>
        <w:t>Each Order shall constitute a separate agreement between the Parties</w:t>
      </w:r>
      <w:r w:rsidR="009679FD" w:rsidRPr="00581681">
        <w:rPr>
          <w:rFonts w:ascii="Arial" w:hAnsi="Arial" w:cs="Arial"/>
          <w:sz w:val="19"/>
          <w:szCs w:val="19"/>
        </w:rPr>
        <w:t>.</w:t>
      </w:r>
      <w:r w:rsidR="00F40ED0" w:rsidRPr="00581681">
        <w:rPr>
          <w:rFonts w:ascii="Arial" w:hAnsi="Arial" w:cs="Arial"/>
          <w:sz w:val="19"/>
          <w:szCs w:val="19"/>
        </w:rPr>
        <w:t xml:space="preserve">  </w:t>
      </w:r>
    </w:p>
    <w:p w14:paraId="6AD1B93D" w14:textId="6F7B909A" w:rsidR="005A0C44" w:rsidRPr="00581681" w:rsidRDefault="00840804" w:rsidP="00840804">
      <w:pPr>
        <w:pStyle w:val="Level1"/>
        <w:numPr>
          <w:ilvl w:val="0"/>
          <w:numId w:val="0"/>
        </w:numPr>
        <w:tabs>
          <w:tab w:val="left" w:pos="-1440"/>
        </w:tabs>
        <w:spacing w:after="160"/>
        <w:ind w:left="720" w:hanging="720"/>
        <w:jc w:val="both"/>
        <w:rPr>
          <w:rFonts w:ascii="Arial" w:hAnsi="Arial" w:cs="Arial"/>
          <w:sz w:val="19"/>
          <w:szCs w:val="19"/>
        </w:rPr>
      </w:pPr>
      <w:r w:rsidRPr="00581681">
        <w:rPr>
          <w:rFonts w:ascii="Arial" w:hAnsi="Arial" w:cs="Arial"/>
          <w:sz w:val="19"/>
          <w:szCs w:val="19"/>
        </w:rPr>
        <w:t>2</w:t>
      </w:r>
      <w:r w:rsidR="009679FD" w:rsidRPr="00581681">
        <w:rPr>
          <w:rFonts w:ascii="Arial" w:hAnsi="Arial" w:cs="Arial"/>
          <w:sz w:val="19"/>
          <w:szCs w:val="19"/>
        </w:rPr>
        <w:t>.</w:t>
      </w:r>
      <w:r w:rsidR="00217E20" w:rsidRPr="00581681">
        <w:rPr>
          <w:rFonts w:ascii="Arial" w:hAnsi="Arial" w:cs="Arial"/>
          <w:sz w:val="19"/>
          <w:szCs w:val="19"/>
        </w:rPr>
        <w:t>3</w:t>
      </w:r>
      <w:r w:rsidRPr="00581681">
        <w:rPr>
          <w:rFonts w:ascii="Arial" w:hAnsi="Arial" w:cs="Arial"/>
          <w:b/>
          <w:sz w:val="19"/>
          <w:szCs w:val="19"/>
        </w:rPr>
        <w:tab/>
      </w:r>
      <w:r w:rsidR="00E05D55" w:rsidRPr="00581681">
        <w:rPr>
          <w:rFonts w:ascii="Arial" w:hAnsi="Arial" w:cs="Arial"/>
          <w:b/>
          <w:sz w:val="19"/>
          <w:szCs w:val="19"/>
        </w:rPr>
        <w:t>Cancellation of</w:t>
      </w:r>
      <w:r w:rsidR="003955AD" w:rsidRPr="00581681">
        <w:rPr>
          <w:rFonts w:ascii="Arial" w:hAnsi="Arial" w:cs="Arial"/>
          <w:b/>
          <w:sz w:val="19"/>
          <w:szCs w:val="19"/>
        </w:rPr>
        <w:t xml:space="preserve"> </w:t>
      </w:r>
      <w:r w:rsidR="009E4E12" w:rsidRPr="00581681">
        <w:rPr>
          <w:rFonts w:ascii="Arial" w:hAnsi="Arial" w:cs="Arial"/>
          <w:b/>
          <w:bCs/>
          <w:sz w:val="19"/>
          <w:szCs w:val="19"/>
        </w:rPr>
        <w:t>Equipment</w:t>
      </w:r>
      <w:r w:rsidR="00E05D55" w:rsidRPr="00581681">
        <w:rPr>
          <w:rFonts w:ascii="Arial" w:hAnsi="Arial" w:cs="Arial"/>
          <w:b/>
          <w:sz w:val="19"/>
          <w:szCs w:val="19"/>
        </w:rPr>
        <w:t xml:space="preserve"> Orders</w:t>
      </w:r>
      <w:r w:rsidR="009679FD" w:rsidRPr="00581681">
        <w:rPr>
          <w:rFonts w:ascii="Arial" w:hAnsi="Arial" w:cs="Arial"/>
          <w:sz w:val="19"/>
          <w:szCs w:val="19"/>
        </w:rPr>
        <w:t>.</w:t>
      </w:r>
      <w:r w:rsidR="00E05D55" w:rsidRPr="00581681">
        <w:rPr>
          <w:rFonts w:ascii="Arial" w:hAnsi="Arial" w:cs="Arial"/>
          <w:sz w:val="19"/>
          <w:szCs w:val="19"/>
        </w:rPr>
        <w:t xml:space="preserve">  Except as otherwise provided below, </w:t>
      </w:r>
      <w:r w:rsidR="0077553E" w:rsidRPr="00581681">
        <w:rPr>
          <w:rFonts w:ascii="Arial" w:hAnsi="Arial" w:cs="Arial"/>
          <w:sz w:val="19"/>
          <w:szCs w:val="19"/>
        </w:rPr>
        <w:t>Customer</w:t>
      </w:r>
      <w:r w:rsidR="00E05D55" w:rsidRPr="00581681">
        <w:rPr>
          <w:rFonts w:ascii="Arial" w:hAnsi="Arial" w:cs="Arial"/>
          <w:sz w:val="19"/>
          <w:szCs w:val="19"/>
        </w:rPr>
        <w:t xml:space="preserve"> may cancel any Order, in whole or in part, prior to</w:t>
      </w:r>
      <w:r w:rsidR="00D202CD" w:rsidRPr="00581681">
        <w:rPr>
          <w:rFonts w:ascii="Arial" w:hAnsi="Arial" w:cs="Arial"/>
          <w:sz w:val="19"/>
          <w:szCs w:val="19"/>
        </w:rPr>
        <w:t xml:space="preserve"> </w:t>
      </w:r>
      <w:r w:rsidR="00B70352" w:rsidRPr="00581681">
        <w:rPr>
          <w:rFonts w:ascii="Arial" w:hAnsi="Arial" w:cs="Arial"/>
          <w:bCs/>
          <w:sz w:val="19"/>
          <w:szCs w:val="19"/>
        </w:rPr>
        <w:t>Company’s</w:t>
      </w:r>
      <w:r w:rsidR="00B70352" w:rsidRPr="00581681">
        <w:rPr>
          <w:rFonts w:ascii="Arial" w:hAnsi="Arial" w:cs="Arial"/>
          <w:sz w:val="19"/>
          <w:szCs w:val="19"/>
        </w:rPr>
        <w:t xml:space="preserve"> </w:t>
      </w:r>
      <w:r w:rsidR="00D202CD" w:rsidRPr="00581681">
        <w:rPr>
          <w:rFonts w:ascii="Arial" w:hAnsi="Arial" w:cs="Arial"/>
          <w:sz w:val="19"/>
          <w:szCs w:val="19"/>
        </w:rPr>
        <w:t>acceptance,</w:t>
      </w:r>
      <w:r w:rsidR="00A4239E" w:rsidRPr="00581681">
        <w:rPr>
          <w:rFonts w:ascii="Arial" w:hAnsi="Arial" w:cs="Arial"/>
          <w:sz w:val="19"/>
          <w:szCs w:val="19"/>
        </w:rPr>
        <w:t xml:space="preserve"> without penalty,</w:t>
      </w:r>
      <w:r w:rsidR="00D202CD" w:rsidRPr="00581681">
        <w:rPr>
          <w:rFonts w:ascii="Arial" w:hAnsi="Arial" w:cs="Arial"/>
          <w:sz w:val="19"/>
          <w:szCs w:val="19"/>
        </w:rPr>
        <w:t xml:space="preserve"> </w:t>
      </w:r>
      <w:r w:rsidR="00E05D55" w:rsidRPr="00581681">
        <w:rPr>
          <w:rFonts w:ascii="Arial" w:hAnsi="Arial" w:cs="Arial"/>
          <w:sz w:val="19"/>
          <w:szCs w:val="19"/>
        </w:rPr>
        <w:t xml:space="preserve">by providing </w:t>
      </w:r>
      <w:r w:rsidR="00E52774" w:rsidRPr="00581681">
        <w:rPr>
          <w:rFonts w:ascii="Arial" w:hAnsi="Arial" w:cs="Arial"/>
          <w:bCs/>
          <w:sz w:val="19"/>
          <w:szCs w:val="19"/>
        </w:rPr>
        <w:t>Company</w:t>
      </w:r>
      <w:r w:rsidR="00E52774" w:rsidRPr="00581681">
        <w:rPr>
          <w:rFonts w:ascii="Arial" w:hAnsi="Arial" w:cs="Arial"/>
          <w:sz w:val="19"/>
          <w:szCs w:val="19"/>
        </w:rPr>
        <w:t xml:space="preserve"> </w:t>
      </w:r>
      <w:r w:rsidR="00E05D55" w:rsidRPr="00581681">
        <w:rPr>
          <w:rFonts w:ascii="Arial" w:hAnsi="Arial" w:cs="Arial"/>
          <w:sz w:val="19"/>
          <w:szCs w:val="19"/>
        </w:rPr>
        <w:t>with wr</w:t>
      </w:r>
      <w:r w:rsidR="00A059BE" w:rsidRPr="00581681">
        <w:rPr>
          <w:rFonts w:ascii="Arial" w:hAnsi="Arial" w:cs="Arial"/>
          <w:sz w:val="19"/>
          <w:szCs w:val="19"/>
        </w:rPr>
        <w:t>itten notice of cancellation</w:t>
      </w:r>
      <w:r w:rsidR="009679FD" w:rsidRPr="00581681">
        <w:rPr>
          <w:rFonts w:ascii="Arial" w:hAnsi="Arial" w:cs="Arial"/>
          <w:sz w:val="19"/>
          <w:szCs w:val="19"/>
        </w:rPr>
        <w:t>.</w:t>
      </w:r>
      <w:r w:rsidR="00A059BE" w:rsidRPr="00581681">
        <w:rPr>
          <w:rFonts w:ascii="Arial" w:hAnsi="Arial" w:cs="Arial"/>
          <w:sz w:val="19"/>
          <w:szCs w:val="19"/>
        </w:rPr>
        <w:t xml:space="preserve">  </w:t>
      </w:r>
      <w:r w:rsidR="00F45007" w:rsidRPr="00581681">
        <w:rPr>
          <w:rFonts w:ascii="Arial" w:hAnsi="Arial" w:cs="Arial"/>
          <w:sz w:val="19"/>
          <w:szCs w:val="19"/>
        </w:rPr>
        <w:t>W</w:t>
      </w:r>
      <w:r w:rsidR="00E05D55" w:rsidRPr="00581681">
        <w:rPr>
          <w:rFonts w:ascii="Arial" w:hAnsi="Arial" w:cs="Arial"/>
          <w:sz w:val="19"/>
          <w:szCs w:val="19"/>
        </w:rPr>
        <w:t xml:space="preserve">ith respect to </w:t>
      </w:r>
      <w:r w:rsidR="005A0C44" w:rsidRPr="00581681">
        <w:rPr>
          <w:rFonts w:ascii="Arial" w:hAnsi="Arial" w:cs="Arial"/>
          <w:sz w:val="19"/>
          <w:szCs w:val="19"/>
        </w:rPr>
        <w:t xml:space="preserve">an Order </w:t>
      </w:r>
      <w:r w:rsidR="00F45007" w:rsidRPr="00581681">
        <w:rPr>
          <w:rFonts w:ascii="Arial" w:hAnsi="Arial" w:cs="Arial"/>
          <w:sz w:val="19"/>
          <w:szCs w:val="19"/>
        </w:rPr>
        <w:t>that has been accepted by Company, for</w:t>
      </w:r>
      <w:r w:rsidR="005A0C44" w:rsidRPr="00581681">
        <w:rPr>
          <w:rFonts w:ascii="Arial" w:hAnsi="Arial" w:cs="Arial"/>
          <w:sz w:val="19"/>
          <w:szCs w:val="19"/>
        </w:rPr>
        <w:t xml:space="preserve">: </w:t>
      </w:r>
    </w:p>
    <w:p w14:paraId="0ABC430A" w14:textId="62BA87AF" w:rsidR="005A0C44" w:rsidRPr="00581681" w:rsidRDefault="009E4E12" w:rsidP="002D5A00">
      <w:pPr>
        <w:pStyle w:val="ListParagraph"/>
        <w:widowControl w:val="0"/>
        <w:numPr>
          <w:ilvl w:val="0"/>
          <w:numId w:val="7"/>
        </w:numPr>
        <w:tabs>
          <w:tab w:val="left" w:pos="-1440"/>
        </w:tabs>
        <w:spacing w:after="160"/>
        <w:ind w:left="1267" w:hanging="547"/>
        <w:contextualSpacing w:val="0"/>
        <w:jc w:val="both"/>
        <w:rPr>
          <w:rFonts w:ascii="Arial" w:hAnsi="Arial" w:cs="Arial"/>
          <w:sz w:val="19"/>
          <w:szCs w:val="19"/>
        </w:rPr>
      </w:pPr>
      <w:r w:rsidRPr="00581681">
        <w:rPr>
          <w:rFonts w:ascii="Arial" w:hAnsi="Arial" w:cs="Arial"/>
          <w:sz w:val="19"/>
          <w:szCs w:val="19"/>
        </w:rPr>
        <w:t>Equipment</w:t>
      </w:r>
      <w:r w:rsidR="00E05D55" w:rsidRPr="00581681">
        <w:rPr>
          <w:rFonts w:ascii="Arial" w:hAnsi="Arial" w:cs="Arial"/>
          <w:sz w:val="19"/>
          <w:szCs w:val="19"/>
        </w:rPr>
        <w:t xml:space="preserve"> of </w:t>
      </w:r>
      <w:r w:rsidR="00E52774" w:rsidRPr="00581681">
        <w:rPr>
          <w:rFonts w:ascii="Arial" w:hAnsi="Arial" w:cs="Arial"/>
          <w:bCs/>
          <w:sz w:val="19"/>
          <w:szCs w:val="19"/>
        </w:rPr>
        <w:t>Company’s</w:t>
      </w:r>
      <w:r w:rsidR="00E52774" w:rsidRPr="00581681">
        <w:rPr>
          <w:rFonts w:ascii="Arial" w:hAnsi="Arial" w:cs="Arial"/>
          <w:sz w:val="19"/>
          <w:szCs w:val="19"/>
        </w:rPr>
        <w:t xml:space="preserve"> </w:t>
      </w:r>
      <w:r w:rsidR="00E05D55" w:rsidRPr="00581681">
        <w:rPr>
          <w:rFonts w:ascii="Arial" w:hAnsi="Arial" w:cs="Arial"/>
          <w:sz w:val="19"/>
          <w:szCs w:val="19"/>
        </w:rPr>
        <w:t>standard manufacture</w:t>
      </w:r>
      <w:r w:rsidR="00A059BE" w:rsidRPr="00581681">
        <w:rPr>
          <w:rFonts w:ascii="Arial" w:hAnsi="Arial" w:cs="Arial"/>
          <w:sz w:val="19"/>
          <w:szCs w:val="19"/>
        </w:rPr>
        <w:t xml:space="preserve"> (with no customizations)</w:t>
      </w:r>
      <w:r w:rsidR="00E05D55" w:rsidRPr="00581681">
        <w:rPr>
          <w:rFonts w:ascii="Arial" w:hAnsi="Arial" w:cs="Arial"/>
          <w:sz w:val="19"/>
          <w:szCs w:val="19"/>
        </w:rPr>
        <w:t xml:space="preserve">, </w:t>
      </w:r>
      <w:r w:rsidR="0077553E" w:rsidRPr="00581681">
        <w:rPr>
          <w:rFonts w:ascii="Arial" w:hAnsi="Arial" w:cs="Arial"/>
          <w:sz w:val="19"/>
          <w:szCs w:val="19"/>
        </w:rPr>
        <w:t>Customer</w:t>
      </w:r>
      <w:r w:rsidR="00E05D55" w:rsidRPr="00581681">
        <w:rPr>
          <w:rFonts w:ascii="Arial" w:hAnsi="Arial" w:cs="Arial"/>
          <w:sz w:val="19"/>
          <w:szCs w:val="19"/>
        </w:rPr>
        <w:t xml:space="preserve"> shall pay </w:t>
      </w:r>
      <w:r w:rsidR="00E52774" w:rsidRPr="00581681">
        <w:rPr>
          <w:rFonts w:ascii="Arial" w:hAnsi="Arial" w:cs="Arial"/>
          <w:bCs/>
          <w:sz w:val="19"/>
          <w:szCs w:val="19"/>
        </w:rPr>
        <w:t>Company</w:t>
      </w:r>
      <w:r w:rsidR="00E52774" w:rsidRPr="00581681">
        <w:rPr>
          <w:rFonts w:ascii="Arial" w:hAnsi="Arial" w:cs="Arial"/>
          <w:sz w:val="19"/>
          <w:szCs w:val="19"/>
        </w:rPr>
        <w:t xml:space="preserve"> </w:t>
      </w:r>
      <w:r w:rsidR="005A0C44" w:rsidRPr="00581681">
        <w:rPr>
          <w:rFonts w:ascii="Arial" w:hAnsi="Arial" w:cs="Arial"/>
          <w:sz w:val="19"/>
          <w:szCs w:val="19"/>
        </w:rPr>
        <w:t>(</w:t>
      </w:r>
      <w:proofErr w:type="spellStart"/>
      <w:r w:rsidR="005A0C44" w:rsidRPr="00581681">
        <w:rPr>
          <w:rFonts w:ascii="Arial" w:hAnsi="Arial" w:cs="Arial"/>
          <w:sz w:val="19"/>
          <w:szCs w:val="19"/>
        </w:rPr>
        <w:t>i</w:t>
      </w:r>
      <w:proofErr w:type="spellEnd"/>
      <w:r w:rsidR="005A0C44" w:rsidRPr="00581681">
        <w:rPr>
          <w:rFonts w:ascii="Arial" w:hAnsi="Arial" w:cs="Arial"/>
          <w:sz w:val="19"/>
          <w:szCs w:val="19"/>
        </w:rPr>
        <w:t xml:space="preserve">) all make-ready costs or other expenses incurred by </w:t>
      </w:r>
      <w:r w:rsidR="00E52774" w:rsidRPr="00581681">
        <w:rPr>
          <w:rFonts w:ascii="Arial" w:hAnsi="Arial" w:cs="Arial"/>
          <w:bCs/>
          <w:sz w:val="19"/>
          <w:szCs w:val="19"/>
        </w:rPr>
        <w:t>Company</w:t>
      </w:r>
      <w:r w:rsidR="00E52774" w:rsidRPr="00581681">
        <w:rPr>
          <w:rFonts w:ascii="Arial" w:hAnsi="Arial" w:cs="Arial"/>
          <w:sz w:val="19"/>
          <w:szCs w:val="19"/>
        </w:rPr>
        <w:t xml:space="preserve"> </w:t>
      </w:r>
      <w:r w:rsidR="005A0C44" w:rsidRPr="00581681">
        <w:rPr>
          <w:rFonts w:ascii="Arial" w:hAnsi="Arial" w:cs="Arial"/>
          <w:sz w:val="19"/>
          <w:szCs w:val="19"/>
        </w:rPr>
        <w:t xml:space="preserve">in preparing the cancelled </w:t>
      </w:r>
      <w:r w:rsidRPr="00581681">
        <w:rPr>
          <w:rFonts w:ascii="Arial" w:hAnsi="Arial" w:cs="Arial"/>
          <w:sz w:val="19"/>
          <w:szCs w:val="19"/>
        </w:rPr>
        <w:t>Equipment</w:t>
      </w:r>
      <w:r w:rsidRPr="00581681" w:rsidDel="009E4E12">
        <w:rPr>
          <w:rFonts w:ascii="Arial" w:hAnsi="Arial" w:cs="Arial"/>
          <w:sz w:val="19"/>
          <w:szCs w:val="19"/>
        </w:rPr>
        <w:t xml:space="preserve"> </w:t>
      </w:r>
      <w:r w:rsidR="005A0C44" w:rsidRPr="00581681">
        <w:rPr>
          <w:rFonts w:ascii="Arial" w:hAnsi="Arial" w:cs="Arial"/>
          <w:sz w:val="19"/>
          <w:szCs w:val="19"/>
        </w:rPr>
        <w:t xml:space="preserve">for shipment, if any, (ii) all vendor termination fees or charges incurred by </w:t>
      </w:r>
      <w:r w:rsidR="00E52774" w:rsidRPr="00581681">
        <w:rPr>
          <w:rFonts w:ascii="Arial" w:hAnsi="Arial" w:cs="Arial"/>
          <w:bCs/>
          <w:sz w:val="19"/>
          <w:szCs w:val="19"/>
        </w:rPr>
        <w:t>Company</w:t>
      </w:r>
      <w:r w:rsidR="005A0C44" w:rsidRPr="00581681">
        <w:rPr>
          <w:rFonts w:ascii="Arial" w:hAnsi="Arial" w:cs="Arial"/>
          <w:sz w:val="19"/>
          <w:szCs w:val="19"/>
        </w:rPr>
        <w:t xml:space="preserve">, and (iii) as liquidated damages, and not as a penalty, </w:t>
      </w:r>
      <w:r w:rsidR="00E05D55" w:rsidRPr="00581681">
        <w:rPr>
          <w:rFonts w:ascii="Arial" w:hAnsi="Arial" w:cs="Arial"/>
          <w:sz w:val="19"/>
          <w:szCs w:val="19"/>
        </w:rPr>
        <w:t>a cancellation fee equal to twenty-five percent (25%) of the Price of the</w:t>
      </w:r>
      <w:r w:rsidR="005A0C44" w:rsidRPr="00581681">
        <w:rPr>
          <w:rFonts w:ascii="Arial" w:hAnsi="Arial" w:cs="Arial"/>
          <w:sz w:val="19"/>
          <w:szCs w:val="19"/>
        </w:rPr>
        <w:t xml:space="preserve"> cancelled</w:t>
      </w:r>
      <w:r w:rsidR="00E05D55" w:rsidRPr="00581681">
        <w:rPr>
          <w:rFonts w:ascii="Arial" w:hAnsi="Arial" w:cs="Arial"/>
          <w:sz w:val="19"/>
          <w:szCs w:val="19"/>
        </w:rPr>
        <w:t xml:space="preserve"> </w:t>
      </w:r>
      <w:r w:rsidRPr="00581681">
        <w:rPr>
          <w:rFonts w:ascii="Arial" w:hAnsi="Arial" w:cs="Arial"/>
          <w:sz w:val="19"/>
          <w:szCs w:val="19"/>
        </w:rPr>
        <w:t>Equipment</w:t>
      </w:r>
      <w:r w:rsidR="009679FD" w:rsidRPr="00581681">
        <w:rPr>
          <w:rFonts w:ascii="Arial" w:hAnsi="Arial" w:cs="Arial"/>
          <w:sz w:val="19"/>
          <w:szCs w:val="19"/>
        </w:rPr>
        <w:t>.</w:t>
      </w:r>
      <w:r w:rsidR="00E05D55" w:rsidRPr="00581681">
        <w:rPr>
          <w:rFonts w:ascii="Arial" w:hAnsi="Arial" w:cs="Arial"/>
          <w:sz w:val="19"/>
          <w:szCs w:val="19"/>
        </w:rPr>
        <w:t xml:space="preserve"> </w:t>
      </w:r>
    </w:p>
    <w:p w14:paraId="73647D11" w14:textId="7062D3C5" w:rsidR="00E05D55" w:rsidRPr="00581681" w:rsidRDefault="009E4E12" w:rsidP="002D5A00">
      <w:pPr>
        <w:pStyle w:val="ListParagraph"/>
        <w:widowControl w:val="0"/>
        <w:numPr>
          <w:ilvl w:val="0"/>
          <w:numId w:val="7"/>
        </w:numPr>
        <w:tabs>
          <w:tab w:val="left" w:pos="-1440"/>
        </w:tabs>
        <w:spacing w:after="160"/>
        <w:ind w:left="1267" w:hanging="547"/>
        <w:contextualSpacing w:val="0"/>
        <w:jc w:val="both"/>
        <w:rPr>
          <w:rFonts w:ascii="Arial" w:hAnsi="Arial" w:cs="Arial"/>
          <w:sz w:val="19"/>
          <w:szCs w:val="19"/>
        </w:rPr>
      </w:pPr>
      <w:bookmarkStart w:id="6" w:name="_Hlk519242297"/>
      <w:r w:rsidRPr="00581681">
        <w:rPr>
          <w:rFonts w:ascii="Arial" w:hAnsi="Arial" w:cs="Arial"/>
          <w:sz w:val="19"/>
          <w:szCs w:val="19"/>
        </w:rPr>
        <w:t>Equipment</w:t>
      </w:r>
      <w:r w:rsidRPr="00581681" w:rsidDel="009E4E12">
        <w:rPr>
          <w:rFonts w:ascii="Arial" w:hAnsi="Arial" w:cs="Arial"/>
          <w:sz w:val="19"/>
          <w:szCs w:val="19"/>
        </w:rPr>
        <w:t xml:space="preserve"> </w:t>
      </w:r>
      <w:r w:rsidR="00F45007" w:rsidRPr="00581681">
        <w:rPr>
          <w:rFonts w:ascii="Arial" w:hAnsi="Arial" w:cs="Arial"/>
          <w:sz w:val="19"/>
          <w:szCs w:val="19"/>
        </w:rPr>
        <w:t>that</w:t>
      </w:r>
      <w:r w:rsidR="00E05D55" w:rsidRPr="00581681">
        <w:rPr>
          <w:rFonts w:ascii="Arial" w:hAnsi="Arial" w:cs="Arial"/>
          <w:sz w:val="19"/>
          <w:szCs w:val="19"/>
        </w:rPr>
        <w:t xml:space="preserve"> ha</w:t>
      </w:r>
      <w:r w:rsidR="00FB2D81" w:rsidRPr="00581681">
        <w:rPr>
          <w:rFonts w:ascii="Arial" w:hAnsi="Arial" w:cs="Arial"/>
          <w:sz w:val="19"/>
          <w:szCs w:val="19"/>
        </w:rPr>
        <w:t>s</w:t>
      </w:r>
      <w:r w:rsidR="00E05D55" w:rsidRPr="00581681">
        <w:rPr>
          <w:rFonts w:ascii="Arial" w:hAnsi="Arial" w:cs="Arial"/>
          <w:sz w:val="19"/>
          <w:szCs w:val="19"/>
        </w:rPr>
        <w:t xml:space="preserve"> been or </w:t>
      </w:r>
      <w:r w:rsidR="00FB2D81" w:rsidRPr="00581681">
        <w:rPr>
          <w:rFonts w:ascii="Arial" w:hAnsi="Arial" w:cs="Arial"/>
          <w:sz w:val="19"/>
          <w:szCs w:val="19"/>
        </w:rPr>
        <w:t>is</w:t>
      </w:r>
      <w:r w:rsidR="00E05D55" w:rsidRPr="00581681">
        <w:rPr>
          <w:rFonts w:ascii="Arial" w:hAnsi="Arial" w:cs="Arial"/>
          <w:sz w:val="19"/>
          <w:szCs w:val="19"/>
        </w:rPr>
        <w:t xml:space="preserve"> being specially manufactured</w:t>
      </w:r>
      <w:r w:rsidR="00A059BE" w:rsidRPr="00581681">
        <w:rPr>
          <w:rFonts w:ascii="Arial" w:hAnsi="Arial" w:cs="Arial"/>
          <w:sz w:val="19"/>
          <w:szCs w:val="19"/>
        </w:rPr>
        <w:t>, customized,</w:t>
      </w:r>
      <w:r w:rsidR="001749E4" w:rsidRPr="00581681">
        <w:rPr>
          <w:rFonts w:ascii="Arial" w:hAnsi="Arial" w:cs="Arial"/>
          <w:sz w:val="19"/>
          <w:szCs w:val="19"/>
        </w:rPr>
        <w:t xml:space="preserve"> or modified to </w:t>
      </w:r>
      <w:r w:rsidR="0077553E" w:rsidRPr="00581681">
        <w:rPr>
          <w:rFonts w:ascii="Arial" w:hAnsi="Arial" w:cs="Arial"/>
          <w:sz w:val="19"/>
          <w:szCs w:val="19"/>
        </w:rPr>
        <w:t>Customer</w:t>
      </w:r>
      <w:r w:rsidR="001749E4" w:rsidRPr="00581681">
        <w:rPr>
          <w:rFonts w:ascii="Arial" w:hAnsi="Arial" w:cs="Arial"/>
          <w:sz w:val="19"/>
          <w:szCs w:val="19"/>
        </w:rPr>
        <w:t>’s s</w:t>
      </w:r>
      <w:r w:rsidR="00E05D55" w:rsidRPr="00581681">
        <w:rPr>
          <w:rFonts w:ascii="Arial" w:hAnsi="Arial" w:cs="Arial"/>
          <w:sz w:val="19"/>
          <w:szCs w:val="19"/>
        </w:rPr>
        <w:t>pecifications</w:t>
      </w:r>
      <w:r w:rsidR="005A0C44" w:rsidRPr="00581681">
        <w:rPr>
          <w:rFonts w:ascii="Arial" w:hAnsi="Arial" w:cs="Arial"/>
          <w:sz w:val="19"/>
          <w:szCs w:val="19"/>
        </w:rPr>
        <w:t xml:space="preserve">, </w:t>
      </w:r>
      <w:r w:rsidR="0077553E" w:rsidRPr="00581681">
        <w:rPr>
          <w:rFonts w:ascii="Arial" w:hAnsi="Arial" w:cs="Arial"/>
          <w:sz w:val="19"/>
          <w:szCs w:val="19"/>
        </w:rPr>
        <w:t>Customer</w:t>
      </w:r>
      <w:r w:rsidR="005A0C44" w:rsidRPr="00581681">
        <w:rPr>
          <w:rFonts w:ascii="Arial" w:hAnsi="Arial" w:cs="Arial"/>
          <w:sz w:val="19"/>
          <w:szCs w:val="19"/>
        </w:rPr>
        <w:t xml:space="preserve"> shall have no right to cancel such Order</w:t>
      </w:r>
      <w:r w:rsidR="00E05D55" w:rsidRPr="00581681">
        <w:rPr>
          <w:rFonts w:ascii="Arial" w:hAnsi="Arial" w:cs="Arial"/>
          <w:sz w:val="19"/>
          <w:szCs w:val="19"/>
        </w:rPr>
        <w:t xml:space="preserve"> once </w:t>
      </w:r>
      <w:r w:rsidR="00E52774" w:rsidRPr="00581681">
        <w:rPr>
          <w:rFonts w:ascii="Arial" w:hAnsi="Arial" w:cs="Arial"/>
          <w:bCs/>
          <w:sz w:val="19"/>
          <w:szCs w:val="19"/>
        </w:rPr>
        <w:t>Company</w:t>
      </w:r>
      <w:r w:rsidR="00E52774" w:rsidRPr="00581681">
        <w:rPr>
          <w:rFonts w:ascii="Arial" w:hAnsi="Arial" w:cs="Arial"/>
          <w:sz w:val="19"/>
          <w:szCs w:val="19"/>
        </w:rPr>
        <w:t xml:space="preserve"> </w:t>
      </w:r>
      <w:r w:rsidR="00E05D55" w:rsidRPr="00581681">
        <w:rPr>
          <w:rFonts w:ascii="Arial" w:hAnsi="Arial" w:cs="Arial"/>
          <w:sz w:val="19"/>
          <w:szCs w:val="19"/>
        </w:rPr>
        <w:t>has commenced the manufacture or fabrication thereof</w:t>
      </w:r>
      <w:r w:rsidR="005A0C44" w:rsidRPr="00581681">
        <w:rPr>
          <w:rFonts w:ascii="Arial" w:hAnsi="Arial" w:cs="Arial"/>
          <w:sz w:val="19"/>
          <w:szCs w:val="19"/>
        </w:rPr>
        <w:t xml:space="preserve">, unless agreed to in writing by an authorized </w:t>
      </w:r>
      <w:r w:rsidR="00B83A76" w:rsidRPr="00581681">
        <w:rPr>
          <w:rFonts w:ascii="Arial" w:hAnsi="Arial" w:cs="Arial"/>
          <w:sz w:val="19"/>
          <w:szCs w:val="19"/>
        </w:rPr>
        <w:t xml:space="preserve">representative </w:t>
      </w:r>
      <w:r w:rsidR="005A0C44" w:rsidRPr="00581681">
        <w:rPr>
          <w:rFonts w:ascii="Arial" w:hAnsi="Arial" w:cs="Arial"/>
          <w:sz w:val="19"/>
          <w:szCs w:val="19"/>
        </w:rPr>
        <w:t xml:space="preserve">of </w:t>
      </w:r>
      <w:r w:rsidR="00E52774" w:rsidRPr="00581681">
        <w:rPr>
          <w:rFonts w:ascii="Arial" w:hAnsi="Arial" w:cs="Arial"/>
          <w:bCs/>
          <w:sz w:val="19"/>
          <w:szCs w:val="19"/>
        </w:rPr>
        <w:t>Company</w:t>
      </w:r>
      <w:r w:rsidR="009679FD" w:rsidRPr="00581681">
        <w:rPr>
          <w:rFonts w:ascii="Arial" w:hAnsi="Arial" w:cs="Arial"/>
          <w:sz w:val="19"/>
          <w:szCs w:val="19"/>
        </w:rPr>
        <w:t>.</w:t>
      </w:r>
      <w:r w:rsidR="005A0C44" w:rsidRPr="00581681">
        <w:rPr>
          <w:rFonts w:ascii="Arial" w:hAnsi="Arial" w:cs="Arial"/>
          <w:sz w:val="19"/>
          <w:szCs w:val="19"/>
        </w:rPr>
        <w:t xml:space="preserve"> If </w:t>
      </w:r>
      <w:r w:rsidR="00E52774" w:rsidRPr="00581681">
        <w:rPr>
          <w:rFonts w:ascii="Arial" w:hAnsi="Arial" w:cs="Arial"/>
          <w:bCs/>
          <w:sz w:val="19"/>
          <w:szCs w:val="19"/>
        </w:rPr>
        <w:t>Company</w:t>
      </w:r>
      <w:r w:rsidR="00E52774" w:rsidRPr="00581681">
        <w:rPr>
          <w:rFonts w:ascii="Arial" w:hAnsi="Arial" w:cs="Arial"/>
          <w:sz w:val="19"/>
          <w:szCs w:val="19"/>
        </w:rPr>
        <w:t xml:space="preserve"> </w:t>
      </w:r>
      <w:r w:rsidR="005A0C44" w:rsidRPr="00581681">
        <w:rPr>
          <w:rFonts w:ascii="Arial" w:hAnsi="Arial" w:cs="Arial"/>
          <w:sz w:val="19"/>
          <w:szCs w:val="19"/>
        </w:rPr>
        <w:t xml:space="preserve">permits such </w:t>
      </w:r>
      <w:r w:rsidR="002035EC" w:rsidRPr="00581681">
        <w:rPr>
          <w:rFonts w:ascii="Arial" w:hAnsi="Arial" w:cs="Arial"/>
          <w:sz w:val="19"/>
          <w:szCs w:val="19"/>
        </w:rPr>
        <w:t xml:space="preserve">Order </w:t>
      </w:r>
      <w:r w:rsidR="005A0C44" w:rsidRPr="00581681">
        <w:rPr>
          <w:rFonts w:ascii="Arial" w:hAnsi="Arial" w:cs="Arial"/>
          <w:sz w:val="19"/>
          <w:szCs w:val="19"/>
        </w:rPr>
        <w:t xml:space="preserve">to be cancelled, </w:t>
      </w:r>
      <w:r w:rsidR="0077553E" w:rsidRPr="00581681">
        <w:rPr>
          <w:rFonts w:ascii="Arial" w:hAnsi="Arial" w:cs="Arial"/>
          <w:sz w:val="19"/>
          <w:szCs w:val="19"/>
        </w:rPr>
        <w:t>Customer</w:t>
      </w:r>
      <w:r w:rsidR="00E05D55" w:rsidRPr="00581681">
        <w:rPr>
          <w:rFonts w:ascii="Arial" w:hAnsi="Arial" w:cs="Arial"/>
          <w:sz w:val="19"/>
          <w:szCs w:val="19"/>
        </w:rPr>
        <w:t xml:space="preserve"> shall</w:t>
      </w:r>
      <w:r w:rsidR="005A0C44" w:rsidRPr="00581681">
        <w:rPr>
          <w:rFonts w:ascii="Arial" w:hAnsi="Arial" w:cs="Arial"/>
          <w:sz w:val="19"/>
          <w:szCs w:val="19"/>
        </w:rPr>
        <w:t xml:space="preserve"> pay</w:t>
      </w:r>
      <w:r w:rsidR="00E05D55" w:rsidRPr="00581681">
        <w:rPr>
          <w:rFonts w:ascii="Arial" w:hAnsi="Arial" w:cs="Arial"/>
          <w:sz w:val="19"/>
          <w:szCs w:val="19"/>
        </w:rPr>
        <w:t xml:space="preserve"> </w:t>
      </w:r>
      <w:r w:rsidR="00E52774" w:rsidRPr="00581681">
        <w:rPr>
          <w:rFonts w:ascii="Arial" w:hAnsi="Arial" w:cs="Arial"/>
          <w:bCs/>
          <w:sz w:val="19"/>
          <w:szCs w:val="19"/>
        </w:rPr>
        <w:t>Company</w:t>
      </w:r>
      <w:r w:rsidR="00E52774" w:rsidRPr="00581681">
        <w:rPr>
          <w:rFonts w:ascii="Arial" w:hAnsi="Arial" w:cs="Arial"/>
          <w:sz w:val="19"/>
          <w:szCs w:val="19"/>
        </w:rPr>
        <w:t xml:space="preserve"> </w:t>
      </w:r>
      <w:r w:rsidR="005A0C44" w:rsidRPr="00581681">
        <w:rPr>
          <w:rFonts w:ascii="Arial" w:hAnsi="Arial" w:cs="Arial"/>
          <w:sz w:val="19"/>
          <w:szCs w:val="19"/>
        </w:rPr>
        <w:t>(</w:t>
      </w:r>
      <w:proofErr w:type="spellStart"/>
      <w:r w:rsidR="005A0C44" w:rsidRPr="00581681">
        <w:rPr>
          <w:rFonts w:ascii="Arial" w:hAnsi="Arial" w:cs="Arial"/>
          <w:sz w:val="19"/>
          <w:szCs w:val="19"/>
        </w:rPr>
        <w:t>i</w:t>
      </w:r>
      <w:proofErr w:type="spellEnd"/>
      <w:r w:rsidR="005A0C44" w:rsidRPr="00581681">
        <w:rPr>
          <w:rFonts w:ascii="Arial" w:hAnsi="Arial" w:cs="Arial"/>
          <w:sz w:val="19"/>
          <w:szCs w:val="19"/>
        </w:rPr>
        <w:t xml:space="preserve">) the costs and fees described in subsection (a) above, and (ii) </w:t>
      </w:r>
      <w:r w:rsidR="00E05D55" w:rsidRPr="00581681">
        <w:rPr>
          <w:rFonts w:ascii="Arial" w:hAnsi="Arial" w:cs="Arial"/>
          <w:sz w:val="19"/>
          <w:szCs w:val="19"/>
        </w:rPr>
        <w:t xml:space="preserve">the cost of any raw materials or component parts purchased for </w:t>
      </w:r>
      <w:r w:rsidRPr="00581681">
        <w:rPr>
          <w:rFonts w:ascii="Arial" w:hAnsi="Arial" w:cs="Arial"/>
          <w:sz w:val="19"/>
          <w:szCs w:val="19"/>
        </w:rPr>
        <w:t>Equipment</w:t>
      </w:r>
      <w:r w:rsidRPr="00581681" w:rsidDel="009E4E12">
        <w:rPr>
          <w:rFonts w:ascii="Arial" w:hAnsi="Arial" w:cs="Arial"/>
          <w:sz w:val="19"/>
          <w:szCs w:val="19"/>
        </w:rPr>
        <w:t xml:space="preserve"> </w:t>
      </w:r>
      <w:r w:rsidR="00A059BE" w:rsidRPr="00581681">
        <w:rPr>
          <w:rFonts w:ascii="Arial" w:hAnsi="Arial" w:cs="Arial"/>
          <w:sz w:val="19"/>
          <w:szCs w:val="19"/>
        </w:rPr>
        <w:t>and the labor cost for any work already performed with respect to such cancelled Order</w:t>
      </w:r>
      <w:r w:rsidR="009679FD" w:rsidRPr="00581681">
        <w:rPr>
          <w:rFonts w:ascii="Arial" w:hAnsi="Arial" w:cs="Arial"/>
          <w:sz w:val="19"/>
          <w:szCs w:val="19"/>
        </w:rPr>
        <w:t>.</w:t>
      </w:r>
      <w:r w:rsidR="00E05D55" w:rsidRPr="00581681">
        <w:rPr>
          <w:rFonts w:ascii="Arial" w:hAnsi="Arial" w:cs="Arial"/>
          <w:sz w:val="19"/>
          <w:szCs w:val="19"/>
        </w:rPr>
        <w:t xml:space="preserve"> </w:t>
      </w:r>
    </w:p>
    <w:bookmarkEnd w:id="6"/>
    <w:p w14:paraId="0A3F4AF2" w14:textId="033558F2" w:rsidR="00192428" w:rsidRPr="00581681" w:rsidRDefault="00840804" w:rsidP="008B4008">
      <w:pPr>
        <w:widowControl w:val="0"/>
        <w:tabs>
          <w:tab w:val="left" w:pos="-1440"/>
        </w:tabs>
        <w:spacing w:after="160"/>
        <w:jc w:val="both"/>
        <w:rPr>
          <w:rFonts w:ascii="Arial" w:hAnsi="Arial" w:cs="Arial"/>
          <w:b/>
          <w:sz w:val="19"/>
          <w:szCs w:val="19"/>
          <w:u w:val="single"/>
        </w:rPr>
      </w:pPr>
      <w:r w:rsidRPr="00581681">
        <w:rPr>
          <w:rFonts w:ascii="Arial" w:hAnsi="Arial" w:cs="Arial"/>
          <w:b/>
          <w:sz w:val="19"/>
          <w:szCs w:val="19"/>
        </w:rPr>
        <w:t>3</w:t>
      </w:r>
      <w:r w:rsidR="009679FD" w:rsidRPr="00581681">
        <w:rPr>
          <w:rFonts w:ascii="Arial" w:hAnsi="Arial" w:cs="Arial"/>
          <w:b/>
          <w:sz w:val="19"/>
          <w:szCs w:val="19"/>
        </w:rPr>
        <w:t>.</w:t>
      </w:r>
      <w:r w:rsidRPr="00581681">
        <w:rPr>
          <w:rFonts w:ascii="Arial" w:hAnsi="Arial" w:cs="Arial"/>
          <w:b/>
          <w:sz w:val="19"/>
          <w:szCs w:val="19"/>
        </w:rPr>
        <w:tab/>
      </w:r>
      <w:r w:rsidR="001E5322" w:rsidRPr="00581681">
        <w:rPr>
          <w:rFonts w:ascii="Arial" w:hAnsi="Arial" w:cs="Arial"/>
          <w:b/>
          <w:sz w:val="19"/>
          <w:szCs w:val="19"/>
          <w:u w:val="single"/>
        </w:rPr>
        <w:t>PRICING; INVOICING AND PAYMENT; TAXES</w:t>
      </w:r>
    </w:p>
    <w:p w14:paraId="392AD139" w14:textId="77777777" w:rsidR="007A32C4" w:rsidRPr="00581681" w:rsidRDefault="007A32C4" w:rsidP="006C5F74">
      <w:pPr>
        <w:pStyle w:val="ListParagraph"/>
        <w:widowControl w:val="0"/>
        <w:numPr>
          <w:ilvl w:val="0"/>
          <w:numId w:val="46"/>
        </w:numPr>
        <w:tabs>
          <w:tab w:val="left" w:pos="-1440"/>
        </w:tabs>
        <w:spacing w:after="160"/>
        <w:contextualSpacing w:val="0"/>
        <w:jc w:val="both"/>
        <w:outlineLvl w:val="0"/>
        <w:rPr>
          <w:rFonts w:ascii="Arial" w:hAnsi="Arial" w:cs="Arial"/>
          <w:b/>
          <w:snapToGrid w:val="0"/>
          <w:vanish/>
          <w:sz w:val="19"/>
          <w:szCs w:val="19"/>
        </w:rPr>
      </w:pPr>
    </w:p>
    <w:p w14:paraId="3AA95119" w14:textId="384C2B96" w:rsidR="003F23EF" w:rsidRPr="00581681" w:rsidRDefault="00840804" w:rsidP="00840804">
      <w:pPr>
        <w:pStyle w:val="Level1"/>
        <w:numPr>
          <w:ilvl w:val="0"/>
          <w:numId w:val="0"/>
        </w:numPr>
        <w:tabs>
          <w:tab w:val="left" w:pos="-1440"/>
        </w:tabs>
        <w:spacing w:after="160"/>
        <w:jc w:val="both"/>
        <w:rPr>
          <w:rFonts w:ascii="Arial" w:hAnsi="Arial" w:cs="Arial"/>
          <w:sz w:val="19"/>
          <w:szCs w:val="19"/>
        </w:rPr>
      </w:pPr>
      <w:r w:rsidRPr="00581681">
        <w:rPr>
          <w:rFonts w:ascii="Arial" w:hAnsi="Arial" w:cs="Arial"/>
          <w:sz w:val="19"/>
          <w:szCs w:val="19"/>
        </w:rPr>
        <w:t>3</w:t>
      </w:r>
      <w:r w:rsidR="009679FD" w:rsidRPr="00581681">
        <w:rPr>
          <w:rFonts w:ascii="Arial" w:hAnsi="Arial" w:cs="Arial"/>
          <w:sz w:val="19"/>
          <w:szCs w:val="19"/>
        </w:rPr>
        <w:t>.</w:t>
      </w:r>
      <w:r w:rsidRPr="00581681">
        <w:rPr>
          <w:rFonts w:ascii="Arial" w:hAnsi="Arial" w:cs="Arial"/>
          <w:sz w:val="19"/>
          <w:szCs w:val="19"/>
        </w:rPr>
        <w:t>1</w:t>
      </w:r>
      <w:r w:rsidRPr="00581681">
        <w:rPr>
          <w:rFonts w:ascii="Arial" w:hAnsi="Arial" w:cs="Arial"/>
          <w:b/>
          <w:sz w:val="19"/>
          <w:szCs w:val="19"/>
        </w:rPr>
        <w:tab/>
      </w:r>
      <w:r w:rsidR="00192428" w:rsidRPr="00581681">
        <w:rPr>
          <w:rFonts w:ascii="Arial" w:hAnsi="Arial" w:cs="Arial"/>
          <w:b/>
          <w:sz w:val="19"/>
          <w:szCs w:val="19"/>
        </w:rPr>
        <w:t>Pricing</w:t>
      </w:r>
      <w:r w:rsidR="003F23EF" w:rsidRPr="00581681">
        <w:rPr>
          <w:rFonts w:ascii="Arial" w:hAnsi="Arial" w:cs="Arial"/>
          <w:b/>
          <w:sz w:val="19"/>
          <w:szCs w:val="19"/>
        </w:rPr>
        <w:t>; Shipment;</w:t>
      </w:r>
      <w:r w:rsidR="0089203A" w:rsidRPr="00581681">
        <w:rPr>
          <w:rFonts w:ascii="Arial" w:hAnsi="Arial" w:cs="Arial"/>
          <w:b/>
          <w:sz w:val="19"/>
          <w:szCs w:val="19"/>
        </w:rPr>
        <w:t xml:space="preserve"> Bailment;</w:t>
      </w:r>
      <w:r w:rsidR="003F23EF" w:rsidRPr="00581681">
        <w:rPr>
          <w:rFonts w:ascii="Arial" w:hAnsi="Arial" w:cs="Arial"/>
          <w:b/>
          <w:sz w:val="19"/>
          <w:szCs w:val="19"/>
        </w:rPr>
        <w:t xml:space="preserve"> Title and Risk of Loss</w:t>
      </w:r>
      <w:r w:rsidR="009679FD" w:rsidRPr="00581681">
        <w:rPr>
          <w:rFonts w:ascii="Arial" w:hAnsi="Arial" w:cs="Arial"/>
          <w:b/>
          <w:sz w:val="19"/>
          <w:szCs w:val="19"/>
        </w:rPr>
        <w:t>.</w:t>
      </w:r>
      <w:r w:rsidR="00192428" w:rsidRPr="00581681">
        <w:rPr>
          <w:rFonts w:ascii="Arial" w:hAnsi="Arial" w:cs="Arial"/>
          <w:b/>
          <w:sz w:val="19"/>
          <w:szCs w:val="19"/>
        </w:rPr>
        <w:t xml:space="preserve">  </w:t>
      </w:r>
    </w:p>
    <w:p w14:paraId="0C98FA50" w14:textId="579F08B7" w:rsidR="003F23EF" w:rsidRPr="00581681" w:rsidRDefault="00192428" w:rsidP="002D5A00">
      <w:pPr>
        <w:pStyle w:val="ListParagraph"/>
        <w:widowControl w:val="0"/>
        <w:numPr>
          <w:ilvl w:val="0"/>
          <w:numId w:val="6"/>
        </w:numPr>
        <w:spacing w:after="160"/>
        <w:ind w:left="1260" w:hanging="540"/>
        <w:contextualSpacing w:val="0"/>
        <w:jc w:val="both"/>
        <w:rPr>
          <w:rFonts w:ascii="Arial" w:hAnsi="Arial" w:cs="Arial"/>
          <w:sz w:val="19"/>
          <w:szCs w:val="19"/>
        </w:rPr>
      </w:pPr>
      <w:r w:rsidRPr="00581681">
        <w:rPr>
          <w:rFonts w:ascii="Arial" w:hAnsi="Arial" w:cs="Arial"/>
          <w:sz w:val="19"/>
          <w:szCs w:val="19"/>
        </w:rPr>
        <w:t xml:space="preserve">Prices for </w:t>
      </w:r>
      <w:r w:rsidR="009E4E12" w:rsidRPr="00581681">
        <w:rPr>
          <w:rFonts w:ascii="Arial" w:hAnsi="Arial" w:cs="Arial"/>
          <w:sz w:val="19"/>
          <w:szCs w:val="19"/>
        </w:rPr>
        <w:t>Equipment</w:t>
      </w:r>
      <w:r w:rsidR="009E4E12" w:rsidRPr="00581681" w:rsidDel="009E4E12">
        <w:rPr>
          <w:rFonts w:ascii="Arial" w:hAnsi="Arial" w:cs="Arial"/>
          <w:sz w:val="19"/>
          <w:szCs w:val="19"/>
        </w:rPr>
        <w:t xml:space="preserve"> </w:t>
      </w:r>
      <w:r w:rsidRPr="00581681">
        <w:rPr>
          <w:rFonts w:ascii="Arial" w:hAnsi="Arial" w:cs="Arial"/>
          <w:sz w:val="19"/>
          <w:szCs w:val="19"/>
        </w:rPr>
        <w:t xml:space="preserve">shall be established in </w:t>
      </w:r>
      <w:r w:rsidR="008924A2" w:rsidRPr="00581681">
        <w:rPr>
          <w:rFonts w:ascii="Arial" w:hAnsi="Arial" w:cs="Arial"/>
          <w:sz w:val="19"/>
          <w:szCs w:val="19"/>
        </w:rPr>
        <w:t>an Order</w:t>
      </w:r>
      <w:r w:rsidR="00F04A68" w:rsidRPr="00581681">
        <w:rPr>
          <w:rFonts w:ascii="Arial" w:hAnsi="Arial" w:cs="Arial"/>
          <w:sz w:val="19"/>
          <w:szCs w:val="19"/>
        </w:rPr>
        <w:t>, which may be amended from time to time upon written agreement of the Parties</w:t>
      </w:r>
      <w:r w:rsidR="009679FD" w:rsidRPr="00581681">
        <w:rPr>
          <w:rFonts w:ascii="Arial" w:hAnsi="Arial" w:cs="Arial"/>
          <w:sz w:val="19"/>
          <w:szCs w:val="19"/>
        </w:rPr>
        <w:t>.</w:t>
      </w:r>
      <w:r w:rsidR="00F04A68" w:rsidRPr="00581681">
        <w:rPr>
          <w:rFonts w:ascii="Arial" w:hAnsi="Arial" w:cs="Arial"/>
          <w:sz w:val="19"/>
          <w:szCs w:val="19"/>
        </w:rPr>
        <w:t xml:space="preserve"> </w:t>
      </w:r>
    </w:p>
    <w:p w14:paraId="1FBD605B" w14:textId="3130DA6E" w:rsidR="00F1253E" w:rsidRPr="00581681" w:rsidRDefault="00F1253E" w:rsidP="002D5A00">
      <w:pPr>
        <w:pStyle w:val="ListParagraph"/>
        <w:widowControl w:val="0"/>
        <w:numPr>
          <w:ilvl w:val="0"/>
          <w:numId w:val="6"/>
        </w:numPr>
        <w:spacing w:after="160"/>
        <w:ind w:left="1260" w:hanging="540"/>
        <w:contextualSpacing w:val="0"/>
        <w:jc w:val="both"/>
        <w:rPr>
          <w:rFonts w:ascii="Arial" w:hAnsi="Arial" w:cs="Arial"/>
          <w:sz w:val="19"/>
          <w:szCs w:val="19"/>
        </w:rPr>
      </w:pPr>
      <w:r w:rsidRPr="00581681">
        <w:rPr>
          <w:rFonts w:ascii="Arial" w:hAnsi="Arial" w:cs="Arial"/>
          <w:sz w:val="19"/>
          <w:szCs w:val="19"/>
        </w:rPr>
        <w:t xml:space="preserve">Prices for Services shall be established in </w:t>
      </w:r>
      <w:r w:rsidR="008924A2" w:rsidRPr="00581681">
        <w:rPr>
          <w:rFonts w:ascii="Arial" w:hAnsi="Arial" w:cs="Arial"/>
          <w:sz w:val="19"/>
          <w:szCs w:val="19"/>
        </w:rPr>
        <w:t>an Order</w:t>
      </w:r>
      <w:r w:rsidRPr="00581681">
        <w:rPr>
          <w:rFonts w:ascii="Arial" w:hAnsi="Arial" w:cs="Arial"/>
          <w:sz w:val="19"/>
          <w:szCs w:val="19"/>
        </w:rPr>
        <w:t>, which may be amended from time to time upon written agreement of the Parties</w:t>
      </w:r>
      <w:r w:rsidR="009679FD" w:rsidRPr="00581681">
        <w:rPr>
          <w:rFonts w:ascii="Arial" w:hAnsi="Arial" w:cs="Arial"/>
          <w:sz w:val="19"/>
          <w:szCs w:val="19"/>
        </w:rPr>
        <w:t>.</w:t>
      </w:r>
      <w:r w:rsidR="004F4101" w:rsidRPr="00581681">
        <w:rPr>
          <w:rFonts w:ascii="Arial" w:hAnsi="Arial" w:cs="Arial"/>
          <w:sz w:val="19"/>
          <w:szCs w:val="19"/>
        </w:rPr>
        <w:t xml:space="preserve"> </w:t>
      </w:r>
    </w:p>
    <w:p w14:paraId="1C2C0813" w14:textId="77777777" w:rsidR="00496434" w:rsidRDefault="009F31F0" w:rsidP="00496434">
      <w:pPr>
        <w:pStyle w:val="ListParagraph"/>
        <w:widowControl w:val="0"/>
        <w:numPr>
          <w:ilvl w:val="0"/>
          <w:numId w:val="6"/>
        </w:numPr>
        <w:spacing w:after="160"/>
        <w:ind w:left="1267" w:hanging="547"/>
        <w:contextualSpacing w:val="0"/>
        <w:jc w:val="both"/>
        <w:rPr>
          <w:rFonts w:ascii="Arial" w:hAnsi="Arial" w:cs="Arial"/>
          <w:sz w:val="19"/>
          <w:szCs w:val="19"/>
        </w:rPr>
      </w:pPr>
      <w:r w:rsidRPr="00581681">
        <w:rPr>
          <w:rFonts w:ascii="Arial" w:hAnsi="Arial" w:cs="Arial"/>
          <w:sz w:val="19"/>
          <w:szCs w:val="19"/>
        </w:rPr>
        <w:t xml:space="preserve">Unless otherwise </w:t>
      </w:r>
      <w:r w:rsidR="0017216F" w:rsidRPr="00581681">
        <w:rPr>
          <w:rFonts w:ascii="Arial" w:hAnsi="Arial" w:cs="Arial"/>
          <w:sz w:val="19"/>
          <w:szCs w:val="19"/>
        </w:rPr>
        <w:t xml:space="preserve">specified </w:t>
      </w:r>
      <w:r w:rsidRPr="00581681">
        <w:rPr>
          <w:rFonts w:ascii="Arial" w:hAnsi="Arial" w:cs="Arial"/>
          <w:sz w:val="19"/>
          <w:szCs w:val="19"/>
        </w:rPr>
        <w:t xml:space="preserve">in </w:t>
      </w:r>
      <w:r w:rsidR="000F426B" w:rsidRPr="00581681">
        <w:rPr>
          <w:rFonts w:ascii="Arial" w:hAnsi="Arial" w:cs="Arial"/>
          <w:sz w:val="19"/>
          <w:szCs w:val="19"/>
        </w:rPr>
        <w:t xml:space="preserve">an </w:t>
      </w:r>
      <w:r w:rsidRPr="00581681">
        <w:rPr>
          <w:rFonts w:ascii="Arial" w:hAnsi="Arial" w:cs="Arial"/>
          <w:sz w:val="19"/>
          <w:szCs w:val="19"/>
        </w:rPr>
        <w:t>Order</w:t>
      </w:r>
      <w:r w:rsidR="003F23EF" w:rsidRPr="00581681">
        <w:rPr>
          <w:rFonts w:ascii="Arial" w:hAnsi="Arial" w:cs="Arial"/>
          <w:sz w:val="19"/>
          <w:szCs w:val="19"/>
        </w:rPr>
        <w:t xml:space="preserve"> with respect thereto</w:t>
      </w:r>
      <w:r w:rsidRPr="00581681">
        <w:rPr>
          <w:rFonts w:ascii="Arial" w:hAnsi="Arial" w:cs="Arial"/>
          <w:sz w:val="19"/>
          <w:szCs w:val="19"/>
        </w:rPr>
        <w:t xml:space="preserve">, </w:t>
      </w:r>
      <w:r w:rsidR="00A4239E" w:rsidRPr="00581681">
        <w:rPr>
          <w:rFonts w:ascii="Arial" w:hAnsi="Arial" w:cs="Arial"/>
          <w:sz w:val="19"/>
          <w:szCs w:val="19"/>
        </w:rPr>
        <w:t>Orders shall be delivered</w:t>
      </w:r>
      <w:r w:rsidRPr="00581681">
        <w:rPr>
          <w:rFonts w:ascii="Arial" w:hAnsi="Arial" w:cs="Arial"/>
          <w:sz w:val="19"/>
          <w:szCs w:val="19"/>
        </w:rPr>
        <w:t xml:space="preserve"> FCA </w:t>
      </w:r>
      <w:r w:rsidR="00BD0F10" w:rsidRPr="00581681">
        <w:rPr>
          <w:rFonts w:ascii="Arial" w:hAnsi="Arial" w:cs="Arial"/>
          <w:sz w:val="19"/>
          <w:szCs w:val="19"/>
        </w:rPr>
        <w:t>C</w:t>
      </w:r>
      <w:r w:rsidR="00366382" w:rsidRPr="00581681">
        <w:rPr>
          <w:rFonts w:ascii="Arial" w:hAnsi="Arial" w:cs="Arial"/>
          <w:sz w:val="19"/>
          <w:szCs w:val="19"/>
        </w:rPr>
        <w:t>ompany</w:t>
      </w:r>
      <w:r w:rsidRPr="00581681">
        <w:rPr>
          <w:rFonts w:ascii="Arial" w:hAnsi="Arial" w:cs="Arial"/>
          <w:sz w:val="19"/>
          <w:szCs w:val="19"/>
        </w:rPr>
        <w:t xml:space="preserve">’s </w:t>
      </w:r>
      <w:r w:rsidR="004E21A2" w:rsidRPr="00581681">
        <w:rPr>
          <w:rFonts w:ascii="Arial" w:hAnsi="Arial" w:cs="Arial"/>
          <w:sz w:val="19"/>
          <w:szCs w:val="19"/>
        </w:rPr>
        <w:t>F</w:t>
      </w:r>
      <w:r w:rsidR="00767665" w:rsidRPr="00581681">
        <w:rPr>
          <w:rFonts w:ascii="Arial" w:hAnsi="Arial" w:cs="Arial"/>
          <w:sz w:val="19"/>
          <w:szCs w:val="19"/>
        </w:rPr>
        <w:t xml:space="preserve">acility </w:t>
      </w:r>
      <w:r w:rsidRPr="00581681">
        <w:rPr>
          <w:rFonts w:ascii="Arial" w:hAnsi="Arial" w:cs="Arial"/>
          <w:sz w:val="19"/>
          <w:szCs w:val="19"/>
        </w:rPr>
        <w:t>(Incoterm 20</w:t>
      </w:r>
      <w:r w:rsidR="00B83A76" w:rsidRPr="00581681">
        <w:rPr>
          <w:rFonts w:ascii="Arial" w:hAnsi="Arial" w:cs="Arial"/>
          <w:sz w:val="19"/>
          <w:szCs w:val="19"/>
        </w:rPr>
        <w:t>20</w:t>
      </w:r>
      <w:r w:rsidRPr="00581681">
        <w:rPr>
          <w:rFonts w:ascii="Arial" w:hAnsi="Arial" w:cs="Arial"/>
          <w:sz w:val="19"/>
          <w:szCs w:val="19"/>
        </w:rPr>
        <w:t>)</w:t>
      </w:r>
      <w:r w:rsidR="009679FD" w:rsidRPr="00581681">
        <w:rPr>
          <w:rFonts w:ascii="Arial" w:hAnsi="Arial" w:cs="Arial"/>
          <w:sz w:val="19"/>
          <w:szCs w:val="19"/>
        </w:rPr>
        <w:t>.</w:t>
      </w:r>
      <w:r w:rsidRPr="00581681">
        <w:rPr>
          <w:rFonts w:ascii="Arial" w:hAnsi="Arial" w:cs="Arial"/>
          <w:sz w:val="19"/>
          <w:szCs w:val="19"/>
        </w:rPr>
        <w:t xml:space="preserve">  </w:t>
      </w:r>
      <w:r w:rsidR="0077553E" w:rsidRPr="00581681">
        <w:rPr>
          <w:rFonts w:ascii="Arial" w:hAnsi="Arial" w:cs="Arial"/>
          <w:sz w:val="19"/>
          <w:szCs w:val="19"/>
        </w:rPr>
        <w:t>Customer</w:t>
      </w:r>
      <w:r w:rsidRPr="00581681">
        <w:rPr>
          <w:rFonts w:ascii="Arial" w:hAnsi="Arial" w:cs="Arial"/>
          <w:sz w:val="19"/>
          <w:szCs w:val="19"/>
        </w:rPr>
        <w:t xml:space="preserve"> </w:t>
      </w:r>
      <w:r w:rsidR="00767665" w:rsidRPr="00581681">
        <w:rPr>
          <w:rFonts w:ascii="Arial" w:hAnsi="Arial" w:cs="Arial"/>
          <w:sz w:val="19"/>
          <w:szCs w:val="19"/>
        </w:rPr>
        <w:t xml:space="preserve">shall </w:t>
      </w:r>
      <w:r w:rsidRPr="00581681">
        <w:rPr>
          <w:rFonts w:ascii="Arial" w:hAnsi="Arial" w:cs="Arial"/>
          <w:sz w:val="19"/>
          <w:szCs w:val="19"/>
        </w:rPr>
        <w:t>arrange for shipping and pay all shipment costs</w:t>
      </w:r>
      <w:r w:rsidR="009679FD" w:rsidRPr="00581681">
        <w:rPr>
          <w:rFonts w:ascii="Arial" w:hAnsi="Arial" w:cs="Arial"/>
          <w:sz w:val="19"/>
          <w:szCs w:val="19"/>
        </w:rPr>
        <w:t>.</w:t>
      </w:r>
      <w:r w:rsidRPr="00581681">
        <w:rPr>
          <w:rFonts w:ascii="Arial" w:hAnsi="Arial" w:cs="Arial"/>
          <w:sz w:val="19"/>
          <w:szCs w:val="19"/>
        </w:rPr>
        <w:t xml:space="preserve">  If </w:t>
      </w:r>
      <w:r w:rsidR="0077553E" w:rsidRPr="00581681">
        <w:rPr>
          <w:rFonts w:ascii="Arial" w:hAnsi="Arial" w:cs="Arial"/>
          <w:sz w:val="19"/>
          <w:szCs w:val="19"/>
        </w:rPr>
        <w:t>Customer</w:t>
      </w:r>
      <w:r w:rsidRPr="00581681">
        <w:rPr>
          <w:rFonts w:ascii="Arial" w:hAnsi="Arial" w:cs="Arial"/>
          <w:sz w:val="19"/>
          <w:szCs w:val="19"/>
        </w:rPr>
        <w:t xml:space="preserve"> requests </w:t>
      </w:r>
      <w:r w:rsidR="00DE57A4" w:rsidRPr="00581681">
        <w:rPr>
          <w:rFonts w:ascii="Arial" w:hAnsi="Arial" w:cs="Arial"/>
          <w:bCs/>
          <w:sz w:val="19"/>
          <w:szCs w:val="19"/>
        </w:rPr>
        <w:t>Company</w:t>
      </w:r>
      <w:r w:rsidR="00DE57A4" w:rsidRPr="00581681">
        <w:rPr>
          <w:rFonts w:ascii="Arial" w:hAnsi="Arial" w:cs="Arial"/>
          <w:sz w:val="19"/>
          <w:szCs w:val="19"/>
        </w:rPr>
        <w:t xml:space="preserve"> </w:t>
      </w:r>
      <w:r w:rsidRPr="00581681">
        <w:rPr>
          <w:rFonts w:ascii="Arial" w:hAnsi="Arial" w:cs="Arial"/>
          <w:sz w:val="19"/>
          <w:szCs w:val="19"/>
        </w:rPr>
        <w:t xml:space="preserve">to arrange for shipment or does not furnish </w:t>
      </w:r>
      <w:r w:rsidR="000A0AD4" w:rsidRPr="00581681">
        <w:rPr>
          <w:rFonts w:ascii="Arial" w:hAnsi="Arial" w:cs="Arial"/>
          <w:bCs/>
          <w:sz w:val="19"/>
          <w:szCs w:val="19"/>
        </w:rPr>
        <w:t>Company</w:t>
      </w:r>
      <w:r w:rsidR="000A0AD4" w:rsidRPr="00581681">
        <w:rPr>
          <w:rFonts w:ascii="Arial" w:hAnsi="Arial" w:cs="Arial"/>
          <w:sz w:val="19"/>
          <w:szCs w:val="19"/>
        </w:rPr>
        <w:t xml:space="preserve"> </w:t>
      </w:r>
      <w:r w:rsidRPr="00581681">
        <w:rPr>
          <w:rFonts w:ascii="Arial" w:hAnsi="Arial" w:cs="Arial"/>
          <w:sz w:val="19"/>
          <w:szCs w:val="19"/>
        </w:rPr>
        <w:t xml:space="preserve">with shipping instructions prior to the time </w:t>
      </w:r>
      <w:r w:rsidR="009E4E12" w:rsidRPr="00581681">
        <w:rPr>
          <w:rFonts w:ascii="Arial" w:hAnsi="Arial" w:cs="Arial"/>
          <w:sz w:val="19"/>
          <w:szCs w:val="19"/>
        </w:rPr>
        <w:t>Equipment</w:t>
      </w:r>
      <w:r w:rsidR="009E4E12" w:rsidRPr="00581681" w:rsidDel="009E4E12">
        <w:rPr>
          <w:rFonts w:ascii="Arial" w:hAnsi="Arial" w:cs="Arial"/>
          <w:sz w:val="19"/>
          <w:szCs w:val="19"/>
        </w:rPr>
        <w:t xml:space="preserve"> </w:t>
      </w:r>
      <w:r w:rsidR="00FB2D81" w:rsidRPr="00581681">
        <w:rPr>
          <w:rFonts w:ascii="Arial" w:hAnsi="Arial" w:cs="Arial"/>
          <w:sz w:val="19"/>
          <w:szCs w:val="19"/>
        </w:rPr>
        <w:t>is</w:t>
      </w:r>
      <w:r w:rsidRPr="00581681">
        <w:rPr>
          <w:rFonts w:ascii="Arial" w:hAnsi="Arial" w:cs="Arial"/>
          <w:sz w:val="19"/>
          <w:szCs w:val="19"/>
        </w:rPr>
        <w:t xml:space="preserve"> ready for shipment, </w:t>
      </w:r>
      <w:r w:rsidR="000A0AD4" w:rsidRPr="00581681">
        <w:rPr>
          <w:rFonts w:ascii="Arial" w:hAnsi="Arial" w:cs="Arial"/>
          <w:bCs/>
          <w:sz w:val="19"/>
          <w:szCs w:val="19"/>
        </w:rPr>
        <w:t>Company</w:t>
      </w:r>
      <w:r w:rsidR="000A0AD4" w:rsidRPr="00581681">
        <w:rPr>
          <w:rFonts w:ascii="Arial" w:hAnsi="Arial" w:cs="Arial"/>
          <w:sz w:val="19"/>
          <w:szCs w:val="19"/>
        </w:rPr>
        <w:t xml:space="preserve"> </w:t>
      </w:r>
      <w:r w:rsidR="00767665" w:rsidRPr="00581681">
        <w:rPr>
          <w:rFonts w:ascii="Arial" w:hAnsi="Arial" w:cs="Arial"/>
          <w:sz w:val="19"/>
          <w:szCs w:val="19"/>
        </w:rPr>
        <w:t xml:space="preserve">shall </w:t>
      </w:r>
      <w:r w:rsidRPr="00581681">
        <w:rPr>
          <w:rFonts w:ascii="Arial" w:hAnsi="Arial" w:cs="Arial"/>
          <w:sz w:val="19"/>
          <w:szCs w:val="19"/>
        </w:rPr>
        <w:t xml:space="preserve">ship the </w:t>
      </w:r>
      <w:r w:rsidR="009E4E12" w:rsidRPr="00581681">
        <w:rPr>
          <w:rFonts w:ascii="Arial" w:hAnsi="Arial" w:cs="Arial"/>
          <w:sz w:val="19"/>
          <w:szCs w:val="19"/>
        </w:rPr>
        <w:t>Equipment</w:t>
      </w:r>
      <w:r w:rsidR="009E4E12" w:rsidRPr="00581681" w:rsidDel="009E4E12">
        <w:rPr>
          <w:rFonts w:ascii="Arial" w:hAnsi="Arial" w:cs="Arial"/>
          <w:sz w:val="19"/>
          <w:szCs w:val="19"/>
        </w:rPr>
        <w:t xml:space="preserve"> </w:t>
      </w:r>
      <w:r w:rsidRPr="00581681">
        <w:rPr>
          <w:rFonts w:ascii="Arial" w:hAnsi="Arial" w:cs="Arial"/>
          <w:sz w:val="19"/>
          <w:szCs w:val="19"/>
        </w:rPr>
        <w:t xml:space="preserve">to </w:t>
      </w:r>
      <w:r w:rsidR="0077553E" w:rsidRPr="00581681">
        <w:rPr>
          <w:rFonts w:ascii="Arial" w:hAnsi="Arial" w:cs="Arial"/>
          <w:sz w:val="19"/>
          <w:szCs w:val="19"/>
        </w:rPr>
        <w:t>Customer</w:t>
      </w:r>
      <w:r w:rsidRPr="00581681">
        <w:rPr>
          <w:rFonts w:ascii="Arial" w:hAnsi="Arial" w:cs="Arial"/>
          <w:sz w:val="19"/>
          <w:szCs w:val="19"/>
        </w:rPr>
        <w:t xml:space="preserve"> in a commercially reasonable manner, at </w:t>
      </w:r>
      <w:r w:rsidR="0077553E" w:rsidRPr="00581681">
        <w:rPr>
          <w:rFonts w:ascii="Arial" w:hAnsi="Arial" w:cs="Arial"/>
          <w:sz w:val="19"/>
          <w:szCs w:val="19"/>
        </w:rPr>
        <w:t>Customer</w:t>
      </w:r>
      <w:r w:rsidRPr="00581681">
        <w:rPr>
          <w:rFonts w:ascii="Arial" w:hAnsi="Arial" w:cs="Arial"/>
          <w:sz w:val="19"/>
          <w:szCs w:val="19"/>
        </w:rPr>
        <w:t xml:space="preserve">’s risk, and </w:t>
      </w:r>
      <w:r w:rsidR="000A0AD4" w:rsidRPr="00581681">
        <w:rPr>
          <w:rFonts w:ascii="Arial" w:hAnsi="Arial" w:cs="Arial"/>
          <w:bCs/>
          <w:sz w:val="19"/>
          <w:szCs w:val="19"/>
        </w:rPr>
        <w:t>Company</w:t>
      </w:r>
      <w:r w:rsidR="000A0AD4" w:rsidRPr="00581681">
        <w:rPr>
          <w:rFonts w:ascii="Arial" w:hAnsi="Arial" w:cs="Arial"/>
          <w:sz w:val="19"/>
          <w:szCs w:val="19"/>
        </w:rPr>
        <w:t xml:space="preserve"> </w:t>
      </w:r>
      <w:r w:rsidRPr="00581681">
        <w:rPr>
          <w:rFonts w:ascii="Arial" w:hAnsi="Arial" w:cs="Arial"/>
          <w:sz w:val="19"/>
          <w:szCs w:val="19"/>
        </w:rPr>
        <w:t xml:space="preserve">may charge </w:t>
      </w:r>
      <w:r w:rsidR="0077553E" w:rsidRPr="00581681">
        <w:rPr>
          <w:rFonts w:ascii="Arial" w:hAnsi="Arial" w:cs="Arial"/>
          <w:sz w:val="19"/>
          <w:szCs w:val="19"/>
        </w:rPr>
        <w:t>Customer</w:t>
      </w:r>
      <w:r w:rsidR="00767665" w:rsidRPr="00581681">
        <w:rPr>
          <w:rFonts w:ascii="Arial" w:hAnsi="Arial" w:cs="Arial"/>
          <w:sz w:val="19"/>
          <w:szCs w:val="19"/>
        </w:rPr>
        <w:t xml:space="preserve"> for</w:t>
      </w:r>
      <w:r w:rsidR="000A0AD4" w:rsidRPr="00581681">
        <w:rPr>
          <w:rFonts w:ascii="Arial" w:hAnsi="Arial" w:cs="Arial"/>
          <w:sz w:val="19"/>
          <w:szCs w:val="19"/>
        </w:rPr>
        <w:t xml:space="preserve"> </w:t>
      </w:r>
      <w:r w:rsidR="000A0AD4" w:rsidRPr="00581681">
        <w:rPr>
          <w:rFonts w:ascii="Arial" w:hAnsi="Arial" w:cs="Arial"/>
          <w:bCs/>
          <w:sz w:val="19"/>
          <w:szCs w:val="19"/>
        </w:rPr>
        <w:t>Company’</w:t>
      </w:r>
      <w:r w:rsidRPr="00581681">
        <w:rPr>
          <w:rFonts w:ascii="Arial" w:hAnsi="Arial" w:cs="Arial"/>
          <w:sz w:val="19"/>
          <w:szCs w:val="19"/>
        </w:rPr>
        <w:t xml:space="preserve">s </w:t>
      </w:r>
      <w:r w:rsidR="00767665" w:rsidRPr="00581681">
        <w:rPr>
          <w:rFonts w:ascii="Arial" w:hAnsi="Arial" w:cs="Arial"/>
          <w:sz w:val="19"/>
          <w:szCs w:val="19"/>
        </w:rPr>
        <w:t>shipping</w:t>
      </w:r>
      <w:r w:rsidR="00D460ED" w:rsidRPr="00581681">
        <w:rPr>
          <w:rFonts w:ascii="Arial" w:hAnsi="Arial" w:cs="Arial"/>
          <w:sz w:val="19"/>
          <w:szCs w:val="19"/>
        </w:rPr>
        <w:t xml:space="preserve"> cost</w:t>
      </w:r>
      <w:r w:rsidRPr="00581681">
        <w:rPr>
          <w:rFonts w:ascii="Arial" w:hAnsi="Arial" w:cs="Arial"/>
          <w:sz w:val="19"/>
          <w:szCs w:val="19"/>
        </w:rPr>
        <w:t xml:space="preserve">, plus </w:t>
      </w:r>
      <w:r w:rsidR="00045043" w:rsidRPr="00581681">
        <w:rPr>
          <w:rFonts w:ascii="Arial" w:hAnsi="Arial" w:cs="Arial"/>
          <w:sz w:val="19"/>
          <w:szCs w:val="19"/>
        </w:rPr>
        <w:t>fifteen percent (</w:t>
      </w:r>
      <w:r w:rsidRPr="00581681">
        <w:rPr>
          <w:rFonts w:ascii="Arial" w:hAnsi="Arial" w:cs="Arial"/>
          <w:sz w:val="19"/>
          <w:szCs w:val="19"/>
        </w:rPr>
        <w:t>15%</w:t>
      </w:r>
      <w:r w:rsidR="00045043" w:rsidRPr="00581681">
        <w:rPr>
          <w:rFonts w:ascii="Arial" w:hAnsi="Arial" w:cs="Arial"/>
          <w:sz w:val="19"/>
          <w:szCs w:val="19"/>
        </w:rPr>
        <w:t>)</w:t>
      </w:r>
      <w:r w:rsidRPr="00581681">
        <w:rPr>
          <w:rFonts w:ascii="Arial" w:hAnsi="Arial" w:cs="Arial"/>
          <w:sz w:val="19"/>
          <w:szCs w:val="19"/>
        </w:rPr>
        <w:t>, or as specified in the Order</w:t>
      </w:r>
      <w:r w:rsidR="009679FD" w:rsidRPr="00581681">
        <w:rPr>
          <w:rFonts w:ascii="Arial" w:hAnsi="Arial" w:cs="Arial"/>
          <w:sz w:val="19"/>
          <w:szCs w:val="19"/>
        </w:rPr>
        <w:t>.</w:t>
      </w:r>
    </w:p>
    <w:p w14:paraId="64573EE2" w14:textId="77777777" w:rsidR="002B72C9" w:rsidRDefault="00511304" w:rsidP="00496434">
      <w:pPr>
        <w:pStyle w:val="ListParagraph"/>
        <w:widowControl w:val="0"/>
        <w:numPr>
          <w:ilvl w:val="0"/>
          <w:numId w:val="6"/>
        </w:numPr>
        <w:spacing w:after="160"/>
        <w:ind w:left="1267" w:hanging="547"/>
        <w:contextualSpacing w:val="0"/>
        <w:jc w:val="both"/>
        <w:rPr>
          <w:rFonts w:ascii="Arial" w:hAnsi="Arial" w:cs="Arial"/>
          <w:sz w:val="19"/>
          <w:szCs w:val="19"/>
        </w:rPr>
      </w:pPr>
      <w:r w:rsidRPr="00496434">
        <w:rPr>
          <w:rFonts w:ascii="Arial" w:hAnsi="Arial" w:cs="Arial"/>
          <w:sz w:val="19"/>
          <w:szCs w:val="19"/>
        </w:rPr>
        <w:t xml:space="preserve">If </w:t>
      </w:r>
      <w:r w:rsidR="00B27A9A" w:rsidRPr="00496434">
        <w:rPr>
          <w:rFonts w:ascii="Arial" w:hAnsi="Arial" w:cs="Arial"/>
          <w:sz w:val="19"/>
          <w:szCs w:val="19"/>
        </w:rPr>
        <w:t xml:space="preserve">prior to shipment </w:t>
      </w:r>
      <w:r w:rsidR="0077553E" w:rsidRPr="00496434">
        <w:rPr>
          <w:rFonts w:ascii="Arial" w:hAnsi="Arial" w:cs="Arial"/>
          <w:sz w:val="19"/>
          <w:szCs w:val="19"/>
        </w:rPr>
        <w:t>Customer</w:t>
      </w:r>
      <w:r w:rsidRPr="00496434">
        <w:rPr>
          <w:rFonts w:ascii="Arial" w:hAnsi="Arial" w:cs="Arial"/>
          <w:sz w:val="19"/>
          <w:szCs w:val="19"/>
        </w:rPr>
        <w:t xml:space="preserve"> requests that </w:t>
      </w:r>
      <w:r w:rsidR="000A0AD4" w:rsidRPr="00496434">
        <w:rPr>
          <w:rFonts w:ascii="Arial" w:hAnsi="Arial" w:cs="Arial"/>
          <w:bCs/>
          <w:sz w:val="19"/>
          <w:szCs w:val="19"/>
        </w:rPr>
        <w:t>Company</w:t>
      </w:r>
      <w:r w:rsidR="000A0AD4" w:rsidRPr="00496434">
        <w:rPr>
          <w:rFonts w:ascii="Arial" w:hAnsi="Arial" w:cs="Arial"/>
          <w:sz w:val="19"/>
          <w:szCs w:val="19"/>
        </w:rPr>
        <w:t xml:space="preserve"> </w:t>
      </w:r>
      <w:r w:rsidR="00E202AD" w:rsidRPr="00496434">
        <w:rPr>
          <w:rFonts w:ascii="Arial" w:hAnsi="Arial" w:cs="Arial"/>
          <w:sz w:val="19"/>
          <w:szCs w:val="19"/>
        </w:rPr>
        <w:t>store</w:t>
      </w:r>
      <w:r w:rsidR="00D460ED" w:rsidRPr="00496434">
        <w:rPr>
          <w:rFonts w:ascii="Arial" w:hAnsi="Arial" w:cs="Arial"/>
          <w:sz w:val="19"/>
          <w:szCs w:val="19"/>
        </w:rPr>
        <w:t xml:space="preserve">, and </w:t>
      </w:r>
      <w:r w:rsidR="000A0AD4" w:rsidRPr="00496434">
        <w:rPr>
          <w:rFonts w:ascii="Arial" w:hAnsi="Arial" w:cs="Arial"/>
          <w:bCs/>
          <w:sz w:val="19"/>
          <w:szCs w:val="19"/>
        </w:rPr>
        <w:t>Company</w:t>
      </w:r>
      <w:r w:rsidR="000A0AD4" w:rsidRPr="00496434">
        <w:rPr>
          <w:rFonts w:ascii="Arial" w:hAnsi="Arial" w:cs="Arial"/>
          <w:sz w:val="19"/>
          <w:szCs w:val="19"/>
        </w:rPr>
        <w:t xml:space="preserve"> </w:t>
      </w:r>
      <w:r w:rsidR="00D460ED" w:rsidRPr="00496434">
        <w:rPr>
          <w:rFonts w:ascii="Arial" w:hAnsi="Arial" w:cs="Arial"/>
          <w:sz w:val="19"/>
          <w:szCs w:val="19"/>
        </w:rPr>
        <w:t xml:space="preserve">agrees to </w:t>
      </w:r>
      <w:proofErr w:type="gramStart"/>
      <w:r w:rsidR="00D460ED" w:rsidRPr="00496434">
        <w:rPr>
          <w:rFonts w:ascii="Arial" w:hAnsi="Arial" w:cs="Arial"/>
          <w:sz w:val="19"/>
          <w:szCs w:val="19"/>
        </w:rPr>
        <w:t>store,</w:t>
      </w:r>
      <w:proofErr w:type="gramEnd"/>
      <w:r w:rsidRPr="00496434">
        <w:rPr>
          <w:rFonts w:ascii="Arial" w:hAnsi="Arial" w:cs="Arial"/>
          <w:sz w:val="19"/>
          <w:szCs w:val="19"/>
        </w:rPr>
        <w:t xml:space="preserve"> the </w:t>
      </w:r>
      <w:r w:rsidR="009E4E12" w:rsidRPr="00496434">
        <w:rPr>
          <w:rFonts w:ascii="Arial" w:hAnsi="Arial" w:cs="Arial"/>
          <w:sz w:val="19"/>
          <w:szCs w:val="19"/>
        </w:rPr>
        <w:t>Equipment</w:t>
      </w:r>
      <w:r w:rsidRPr="00496434">
        <w:rPr>
          <w:rFonts w:ascii="Arial" w:hAnsi="Arial" w:cs="Arial"/>
          <w:sz w:val="19"/>
          <w:szCs w:val="19"/>
        </w:rPr>
        <w:t xml:space="preserve"> for a</w:t>
      </w:r>
      <w:r w:rsidR="000B3F80" w:rsidRPr="00496434">
        <w:rPr>
          <w:rFonts w:ascii="Arial" w:hAnsi="Arial" w:cs="Arial"/>
          <w:sz w:val="19"/>
          <w:szCs w:val="19"/>
        </w:rPr>
        <w:t>ny</w:t>
      </w:r>
      <w:r w:rsidRPr="00496434">
        <w:rPr>
          <w:rFonts w:ascii="Arial" w:hAnsi="Arial" w:cs="Arial"/>
          <w:sz w:val="19"/>
          <w:szCs w:val="19"/>
        </w:rPr>
        <w:t xml:space="preserve"> period of time</w:t>
      </w:r>
      <w:r w:rsidR="00B27A9A" w:rsidRPr="00496434">
        <w:rPr>
          <w:rFonts w:ascii="Arial" w:hAnsi="Arial" w:cs="Arial"/>
          <w:sz w:val="19"/>
          <w:szCs w:val="19"/>
        </w:rPr>
        <w:t xml:space="preserve">, </w:t>
      </w:r>
      <w:r w:rsidR="000A0AD4" w:rsidRPr="00496434">
        <w:rPr>
          <w:rFonts w:ascii="Arial" w:hAnsi="Arial" w:cs="Arial"/>
          <w:bCs/>
          <w:sz w:val="19"/>
          <w:szCs w:val="19"/>
        </w:rPr>
        <w:t>Company</w:t>
      </w:r>
      <w:r w:rsidR="000A0AD4" w:rsidRPr="00496434">
        <w:rPr>
          <w:rFonts w:ascii="Arial" w:hAnsi="Arial" w:cs="Arial"/>
          <w:sz w:val="19"/>
          <w:szCs w:val="19"/>
        </w:rPr>
        <w:t xml:space="preserve"> </w:t>
      </w:r>
      <w:r w:rsidR="00085BE5" w:rsidRPr="00496434">
        <w:rPr>
          <w:rFonts w:ascii="Arial" w:hAnsi="Arial" w:cs="Arial"/>
          <w:sz w:val="19"/>
          <w:szCs w:val="19"/>
        </w:rPr>
        <w:t xml:space="preserve">shall act solely as a bailee thereof and may, at its option, charge </w:t>
      </w:r>
      <w:r w:rsidR="0077553E" w:rsidRPr="00496434">
        <w:rPr>
          <w:rFonts w:ascii="Arial" w:hAnsi="Arial" w:cs="Arial"/>
          <w:sz w:val="19"/>
          <w:szCs w:val="19"/>
        </w:rPr>
        <w:t>Customer</w:t>
      </w:r>
      <w:r w:rsidR="00085BE5" w:rsidRPr="00496434">
        <w:rPr>
          <w:rFonts w:ascii="Arial" w:hAnsi="Arial" w:cs="Arial"/>
          <w:sz w:val="19"/>
          <w:szCs w:val="19"/>
        </w:rPr>
        <w:t xml:space="preserve"> </w:t>
      </w:r>
      <w:r w:rsidR="000A0AD4" w:rsidRPr="00496434">
        <w:rPr>
          <w:rFonts w:ascii="Arial" w:hAnsi="Arial" w:cs="Arial"/>
          <w:bCs/>
          <w:sz w:val="19"/>
          <w:szCs w:val="19"/>
        </w:rPr>
        <w:t>Company’s</w:t>
      </w:r>
      <w:r w:rsidR="000A0AD4" w:rsidRPr="00496434">
        <w:rPr>
          <w:rFonts w:ascii="Arial" w:hAnsi="Arial" w:cs="Arial"/>
          <w:sz w:val="19"/>
          <w:szCs w:val="19"/>
        </w:rPr>
        <w:t xml:space="preserve"> </w:t>
      </w:r>
      <w:r w:rsidR="00085BE5" w:rsidRPr="00496434">
        <w:rPr>
          <w:rFonts w:ascii="Arial" w:hAnsi="Arial" w:cs="Arial"/>
          <w:sz w:val="19"/>
          <w:szCs w:val="19"/>
        </w:rPr>
        <w:t xml:space="preserve">customary storage rates during the period of </w:t>
      </w:r>
      <w:r w:rsidRPr="00496434">
        <w:rPr>
          <w:rFonts w:ascii="Arial" w:hAnsi="Arial" w:cs="Arial"/>
          <w:sz w:val="19"/>
          <w:szCs w:val="19"/>
        </w:rPr>
        <w:t>such bailment</w:t>
      </w:r>
      <w:r w:rsidR="009679FD" w:rsidRPr="00496434">
        <w:rPr>
          <w:rFonts w:ascii="Arial" w:hAnsi="Arial" w:cs="Arial"/>
          <w:sz w:val="19"/>
          <w:szCs w:val="19"/>
        </w:rPr>
        <w:t>.</w:t>
      </w:r>
      <w:r w:rsidRPr="00496434">
        <w:rPr>
          <w:rFonts w:ascii="Arial" w:hAnsi="Arial" w:cs="Arial"/>
          <w:sz w:val="19"/>
          <w:szCs w:val="19"/>
        </w:rPr>
        <w:t xml:space="preserve"> </w:t>
      </w:r>
      <w:r w:rsidR="0077553E" w:rsidRPr="00496434">
        <w:rPr>
          <w:rFonts w:ascii="Arial" w:hAnsi="Arial" w:cs="Arial"/>
          <w:sz w:val="19"/>
          <w:szCs w:val="19"/>
        </w:rPr>
        <w:t>Customer</w:t>
      </w:r>
      <w:r w:rsidR="00E202AD" w:rsidRPr="00496434">
        <w:rPr>
          <w:rFonts w:ascii="Arial" w:hAnsi="Arial" w:cs="Arial"/>
          <w:sz w:val="19"/>
          <w:szCs w:val="19"/>
        </w:rPr>
        <w:t xml:space="preserve"> will maintain all-risk property insurance on the </w:t>
      </w:r>
      <w:r w:rsidR="009E4E12" w:rsidRPr="00496434">
        <w:rPr>
          <w:rFonts w:ascii="Arial" w:hAnsi="Arial" w:cs="Arial"/>
          <w:sz w:val="19"/>
          <w:szCs w:val="19"/>
        </w:rPr>
        <w:t>Equipment</w:t>
      </w:r>
      <w:r w:rsidR="00085BE5" w:rsidRPr="00496434">
        <w:rPr>
          <w:rFonts w:ascii="Arial" w:hAnsi="Arial" w:cs="Arial"/>
          <w:sz w:val="19"/>
          <w:szCs w:val="19"/>
        </w:rPr>
        <w:t>,</w:t>
      </w:r>
      <w:r w:rsidR="00E202AD" w:rsidRPr="00496434">
        <w:rPr>
          <w:rFonts w:ascii="Arial" w:hAnsi="Arial" w:cs="Arial"/>
          <w:sz w:val="19"/>
          <w:szCs w:val="19"/>
        </w:rPr>
        <w:t xml:space="preserve"> at </w:t>
      </w:r>
      <w:r w:rsidR="00F45007" w:rsidRPr="00496434">
        <w:rPr>
          <w:rFonts w:ascii="Arial" w:hAnsi="Arial" w:cs="Arial"/>
          <w:sz w:val="19"/>
          <w:szCs w:val="19"/>
        </w:rPr>
        <w:t>such Equipment’s</w:t>
      </w:r>
      <w:r w:rsidR="00E202AD" w:rsidRPr="00496434">
        <w:rPr>
          <w:rFonts w:ascii="Arial" w:hAnsi="Arial" w:cs="Arial"/>
          <w:sz w:val="19"/>
          <w:szCs w:val="19"/>
        </w:rPr>
        <w:t xml:space="preserve"> replacement value</w:t>
      </w:r>
      <w:r w:rsidR="00085BE5" w:rsidRPr="00496434">
        <w:rPr>
          <w:rFonts w:ascii="Arial" w:hAnsi="Arial" w:cs="Arial"/>
          <w:sz w:val="19"/>
          <w:szCs w:val="19"/>
        </w:rPr>
        <w:t>,</w:t>
      </w:r>
      <w:r w:rsidR="00E202AD" w:rsidRPr="00496434">
        <w:rPr>
          <w:rFonts w:ascii="Arial" w:hAnsi="Arial" w:cs="Arial"/>
          <w:sz w:val="19"/>
          <w:szCs w:val="19"/>
        </w:rPr>
        <w:t xml:space="preserve"> </w:t>
      </w:r>
      <w:r w:rsidR="00891E92" w:rsidRPr="00496434">
        <w:rPr>
          <w:rFonts w:ascii="Arial" w:hAnsi="Arial" w:cs="Arial"/>
          <w:sz w:val="19"/>
          <w:szCs w:val="19"/>
        </w:rPr>
        <w:t>during such bailment</w:t>
      </w:r>
      <w:r w:rsidR="00E202AD" w:rsidRPr="00496434">
        <w:rPr>
          <w:rFonts w:ascii="Arial" w:hAnsi="Arial" w:cs="Arial"/>
          <w:sz w:val="19"/>
          <w:szCs w:val="19"/>
        </w:rPr>
        <w:t xml:space="preserve">, and </w:t>
      </w:r>
      <w:r w:rsidR="002C76C6" w:rsidRPr="00496434">
        <w:rPr>
          <w:rFonts w:ascii="Arial" w:hAnsi="Arial" w:cs="Arial"/>
          <w:bCs/>
          <w:sz w:val="19"/>
          <w:szCs w:val="19"/>
        </w:rPr>
        <w:t>Company</w:t>
      </w:r>
      <w:r w:rsidR="002C76C6" w:rsidRPr="00496434">
        <w:rPr>
          <w:rFonts w:ascii="Arial" w:hAnsi="Arial" w:cs="Arial"/>
          <w:sz w:val="19"/>
          <w:szCs w:val="19"/>
        </w:rPr>
        <w:t xml:space="preserve"> </w:t>
      </w:r>
      <w:r w:rsidR="00085BE5" w:rsidRPr="00496434">
        <w:rPr>
          <w:rFonts w:ascii="Arial" w:hAnsi="Arial" w:cs="Arial"/>
          <w:sz w:val="19"/>
          <w:szCs w:val="19"/>
        </w:rPr>
        <w:t xml:space="preserve">shall have no </w:t>
      </w:r>
      <w:r w:rsidR="000B3F80" w:rsidRPr="00496434">
        <w:rPr>
          <w:rFonts w:ascii="Arial" w:hAnsi="Arial" w:cs="Arial"/>
          <w:sz w:val="19"/>
          <w:szCs w:val="19"/>
        </w:rPr>
        <w:t xml:space="preserve">liability </w:t>
      </w:r>
      <w:r w:rsidR="00E202AD" w:rsidRPr="00496434">
        <w:rPr>
          <w:rFonts w:ascii="Arial" w:hAnsi="Arial" w:cs="Arial"/>
          <w:sz w:val="19"/>
          <w:szCs w:val="19"/>
        </w:rPr>
        <w:t xml:space="preserve">for </w:t>
      </w:r>
      <w:r w:rsidR="000B3F80" w:rsidRPr="00496434">
        <w:rPr>
          <w:rFonts w:ascii="Arial" w:hAnsi="Arial" w:cs="Arial"/>
          <w:sz w:val="19"/>
          <w:szCs w:val="19"/>
        </w:rPr>
        <w:t xml:space="preserve">any </w:t>
      </w:r>
      <w:r w:rsidR="00E202AD" w:rsidRPr="00496434">
        <w:rPr>
          <w:rFonts w:ascii="Arial" w:hAnsi="Arial" w:cs="Arial"/>
          <w:sz w:val="19"/>
          <w:szCs w:val="19"/>
        </w:rPr>
        <w:t xml:space="preserve">deterioration, damage, or loss of or to the </w:t>
      </w:r>
      <w:r w:rsidR="009E4E12" w:rsidRPr="00496434">
        <w:rPr>
          <w:rFonts w:ascii="Arial" w:hAnsi="Arial" w:cs="Arial"/>
          <w:sz w:val="19"/>
          <w:szCs w:val="19"/>
        </w:rPr>
        <w:t>Equipment</w:t>
      </w:r>
      <w:r w:rsidR="009E4E12" w:rsidRPr="00496434" w:rsidDel="009E4E12">
        <w:rPr>
          <w:rFonts w:ascii="Arial" w:hAnsi="Arial" w:cs="Arial"/>
          <w:sz w:val="19"/>
          <w:szCs w:val="19"/>
        </w:rPr>
        <w:t xml:space="preserve"> </w:t>
      </w:r>
      <w:r w:rsidR="00E202AD" w:rsidRPr="00496434">
        <w:rPr>
          <w:rFonts w:ascii="Arial" w:hAnsi="Arial" w:cs="Arial"/>
          <w:sz w:val="19"/>
          <w:szCs w:val="19"/>
        </w:rPr>
        <w:t>resulting from atmospheric conditions, acts of God, or other events</w:t>
      </w:r>
      <w:r w:rsidR="000B3F80" w:rsidRPr="00496434">
        <w:rPr>
          <w:rFonts w:ascii="Arial" w:hAnsi="Arial" w:cs="Arial"/>
          <w:sz w:val="19"/>
          <w:szCs w:val="19"/>
        </w:rPr>
        <w:t xml:space="preserve"> occurring during the period of bailment, including loss or damage resulting from the sole, joint</w:t>
      </w:r>
      <w:r w:rsidR="00B83A76" w:rsidRPr="00496434">
        <w:rPr>
          <w:rFonts w:ascii="Arial" w:hAnsi="Arial" w:cs="Arial"/>
          <w:sz w:val="19"/>
          <w:szCs w:val="19"/>
        </w:rPr>
        <w:t>,</w:t>
      </w:r>
      <w:r w:rsidR="000B3F80" w:rsidRPr="00496434">
        <w:rPr>
          <w:rFonts w:ascii="Arial" w:hAnsi="Arial" w:cs="Arial"/>
          <w:sz w:val="19"/>
          <w:szCs w:val="19"/>
        </w:rPr>
        <w:t xml:space="preserve"> or concurrent negligence of </w:t>
      </w:r>
      <w:r w:rsidR="002C76C6" w:rsidRPr="00496434">
        <w:rPr>
          <w:rFonts w:ascii="Arial" w:hAnsi="Arial" w:cs="Arial"/>
          <w:bCs/>
          <w:sz w:val="19"/>
          <w:szCs w:val="19"/>
        </w:rPr>
        <w:t>Company</w:t>
      </w:r>
      <w:r w:rsidR="002C76C6" w:rsidRPr="00496434">
        <w:rPr>
          <w:rFonts w:ascii="Arial" w:hAnsi="Arial" w:cs="Arial"/>
          <w:sz w:val="19"/>
          <w:szCs w:val="19"/>
        </w:rPr>
        <w:t xml:space="preserve"> </w:t>
      </w:r>
      <w:r w:rsidR="000B3F80" w:rsidRPr="00496434">
        <w:rPr>
          <w:rFonts w:ascii="Arial" w:hAnsi="Arial" w:cs="Arial"/>
          <w:sz w:val="19"/>
          <w:szCs w:val="19"/>
        </w:rPr>
        <w:t xml:space="preserve">in the storage or handling of the </w:t>
      </w:r>
      <w:r w:rsidR="009E4E12" w:rsidRPr="00496434">
        <w:rPr>
          <w:rFonts w:ascii="Arial" w:hAnsi="Arial" w:cs="Arial"/>
          <w:sz w:val="19"/>
          <w:szCs w:val="19"/>
        </w:rPr>
        <w:t>Equipment</w:t>
      </w:r>
      <w:r w:rsidR="009679FD" w:rsidRPr="00496434">
        <w:rPr>
          <w:rFonts w:ascii="Arial" w:hAnsi="Arial" w:cs="Arial"/>
          <w:sz w:val="19"/>
          <w:szCs w:val="19"/>
        </w:rPr>
        <w:t>.</w:t>
      </w:r>
      <w:r w:rsidR="00E202AD" w:rsidRPr="00496434">
        <w:rPr>
          <w:rFonts w:ascii="Arial" w:hAnsi="Arial" w:cs="Arial"/>
          <w:sz w:val="19"/>
          <w:szCs w:val="19"/>
        </w:rPr>
        <w:t xml:space="preserve"> </w:t>
      </w:r>
      <w:r w:rsidR="000B3F80" w:rsidRPr="00496434">
        <w:rPr>
          <w:rFonts w:ascii="Arial" w:hAnsi="Arial" w:cs="Arial"/>
          <w:sz w:val="19"/>
          <w:szCs w:val="19"/>
        </w:rPr>
        <w:t xml:space="preserve">Notwithstanding the foregoing, </w:t>
      </w:r>
      <w:r w:rsidR="00891E92" w:rsidRPr="00496434">
        <w:rPr>
          <w:rFonts w:ascii="Arial" w:hAnsi="Arial" w:cs="Arial"/>
          <w:sz w:val="19"/>
          <w:szCs w:val="19"/>
        </w:rPr>
        <w:t xml:space="preserve">in no event shall </w:t>
      </w:r>
      <w:r w:rsidR="002C76C6" w:rsidRPr="00496434">
        <w:rPr>
          <w:rFonts w:ascii="Arial" w:hAnsi="Arial" w:cs="Arial"/>
          <w:bCs/>
          <w:sz w:val="19"/>
          <w:szCs w:val="19"/>
        </w:rPr>
        <w:t>Company</w:t>
      </w:r>
      <w:r w:rsidR="002C76C6" w:rsidRPr="00496434">
        <w:rPr>
          <w:rFonts w:ascii="Arial" w:hAnsi="Arial" w:cs="Arial"/>
          <w:sz w:val="19"/>
          <w:szCs w:val="19"/>
        </w:rPr>
        <w:t xml:space="preserve"> </w:t>
      </w:r>
      <w:r w:rsidR="00891E92" w:rsidRPr="00496434">
        <w:rPr>
          <w:rFonts w:ascii="Arial" w:hAnsi="Arial" w:cs="Arial"/>
          <w:sz w:val="19"/>
          <w:szCs w:val="19"/>
        </w:rPr>
        <w:t xml:space="preserve">be required to store the </w:t>
      </w:r>
      <w:r w:rsidR="009E4E12" w:rsidRPr="00496434">
        <w:rPr>
          <w:rFonts w:ascii="Arial" w:hAnsi="Arial" w:cs="Arial"/>
          <w:sz w:val="19"/>
          <w:szCs w:val="19"/>
        </w:rPr>
        <w:t>Equipment</w:t>
      </w:r>
      <w:r w:rsidR="00891E92" w:rsidRPr="00496434">
        <w:rPr>
          <w:rFonts w:ascii="Arial" w:hAnsi="Arial" w:cs="Arial"/>
          <w:sz w:val="19"/>
          <w:szCs w:val="19"/>
        </w:rPr>
        <w:t xml:space="preserve"> for a period exceeding thirty (30) days unless the Parties </w:t>
      </w:r>
      <w:r w:rsidR="000B3F80" w:rsidRPr="00496434">
        <w:rPr>
          <w:rFonts w:ascii="Arial" w:hAnsi="Arial" w:cs="Arial"/>
          <w:sz w:val="19"/>
          <w:szCs w:val="19"/>
        </w:rPr>
        <w:t xml:space="preserve">have entered </w:t>
      </w:r>
      <w:r w:rsidR="00891E92" w:rsidRPr="00496434">
        <w:rPr>
          <w:rFonts w:ascii="Arial" w:hAnsi="Arial" w:cs="Arial"/>
          <w:sz w:val="19"/>
          <w:szCs w:val="19"/>
        </w:rPr>
        <w:t>in</w:t>
      </w:r>
      <w:r w:rsidR="000B3F80" w:rsidRPr="00496434">
        <w:rPr>
          <w:rFonts w:ascii="Arial" w:hAnsi="Arial" w:cs="Arial"/>
          <w:sz w:val="19"/>
          <w:szCs w:val="19"/>
        </w:rPr>
        <w:t xml:space="preserve">to </w:t>
      </w:r>
      <w:r w:rsidR="00891E92" w:rsidRPr="00496434">
        <w:rPr>
          <w:rFonts w:ascii="Arial" w:hAnsi="Arial" w:cs="Arial"/>
          <w:sz w:val="19"/>
          <w:szCs w:val="19"/>
        </w:rPr>
        <w:t>a separate</w:t>
      </w:r>
      <w:r w:rsidR="000B3F80" w:rsidRPr="00496434">
        <w:rPr>
          <w:rFonts w:ascii="Arial" w:hAnsi="Arial" w:cs="Arial"/>
          <w:sz w:val="19"/>
          <w:szCs w:val="19"/>
        </w:rPr>
        <w:t>, mutually acceptable</w:t>
      </w:r>
      <w:r w:rsidR="00891E92" w:rsidRPr="00496434">
        <w:rPr>
          <w:rFonts w:ascii="Arial" w:hAnsi="Arial" w:cs="Arial"/>
          <w:sz w:val="19"/>
          <w:szCs w:val="19"/>
        </w:rPr>
        <w:t xml:space="preserve"> bailment agreement</w:t>
      </w:r>
      <w:r w:rsidR="000B3F80" w:rsidRPr="00496434">
        <w:rPr>
          <w:rFonts w:ascii="Arial" w:hAnsi="Arial" w:cs="Arial"/>
          <w:sz w:val="19"/>
          <w:szCs w:val="19"/>
        </w:rPr>
        <w:t xml:space="preserve"> with respect thereto</w:t>
      </w:r>
      <w:r w:rsidR="009679FD" w:rsidRPr="00496434">
        <w:rPr>
          <w:rFonts w:ascii="Arial" w:hAnsi="Arial" w:cs="Arial"/>
          <w:sz w:val="19"/>
          <w:szCs w:val="19"/>
        </w:rPr>
        <w:t>.</w:t>
      </w:r>
    </w:p>
    <w:p w14:paraId="4AC1B240" w14:textId="39BEB5F5" w:rsidR="00192428" w:rsidRPr="002B72C9" w:rsidRDefault="00840804" w:rsidP="002B72C9">
      <w:pPr>
        <w:widowControl w:val="0"/>
        <w:spacing w:after="160"/>
        <w:jc w:val="both"/>
        <w:rPr>
          <w:rFonts w:ascii="Arial" w:hAnsi="Arial" w:cs="Arial"/>
          <w:sz w:val="19"/>
          <w:szCs w:val="19"/>
        </w:rPr>
      </w:pPr>
      <w:r w:rsidRPr="002B72C9">
        <w:rPr>
          <w:rFonts w:ascii="Arial" w:hAnsi="Arial" w:cs="Arial"/>
          <w:sz w:val="19"/>
          <w:szCs w:val="19"/>
        </w:rPr>
        <w:t>3</w:t>
      </w:r>
      <w:r w:rsidR="009679FD" w:rsidRPr="002B72C9">
        <w:rPr>
          <w:rFonts w:ascii="Arial" w:hAnsi="Arial" w:cs="Arial"/>
          <w:sz w:val="19"/>
          <w:szCs w:val="19"/>
        </w:rPr>
        <w:t>.</w:t>
      </w:r>
      <w:r w:rsidRPr="002B72C9">
        <w:rPr>
          <w:rFonts w:ascii="Arial" w:hAnsi="Arial" w:cs="Arial"/>
          <w:sz w:val="19"/>
          <w:szCs w:val="19"/>
        </w:rPr>
        <w:t>2</w:t>
      </w:r>
      <w:r w:rsidRPr="002B72C9">
        <w:rPr>
          <w:rFonts w:ascii="Arial" w:hAnsi="Arial" w:cs="Arial"/>
          <w:b/>
          <w:sz w:val="19"/>
          <w:szCs w:val="19"/>
        </w:rPr>
        <w:tab/>
      </w:r>
      <w:r w:rsidR="00192428" w:rsidRPr="002B72C9">
        <w:rPr>
          <w:rFonts w:ascii="Arial" w:hAnsi="Arial" w:cs="Arial"/>
          <w:b/>
          <w:sz w:val="19"/>
          <w:szCs w:val="19"/>
        </w:rPr>
        <w:t>Invoicing and Payment</w:t>
      </w:r>
      <w:r w:rsidR="009679FD" w:rsidRPr="002B72C9">
        <w:rPr>
          <w:rFonts w:ascii="Arial" w:hAnsi="Arial" w:cs="Arial"/>
          <w:b/>
          <w:sz w:val="19"/>
          <w:szCs w:val="19"/>
        </w:rPr>
        <w:t>.</w:t>
      </w:r>
      <w:r w:rsidR="00192428" w:rsidRPr="002B72C9">
        <w:rPr>
          <w:rFonts w:ascii="Arial" w:hAnsi="Arial" w:cs="Arial"/>
          <w:b/>
          <w:sz w:val="19"/>
          <w:szCs w:val="19"/>
        </w:rPr>
        <w:t xml:space="preserve">  </w:t>
      </w:r>
    </w:p>
    <w:p w14:paraId="0A1B7F0A" w14:textId="5EE607D8" w:rsidR="008B4008" w:rsidRPr="00581681" w:rsidRDefault="0077553E" w:rsidP="00B95AF1">
      <w:pPr>
        <w:widowControl w:val="0"/>
        <w:numPr>
          <w:ilvl w:val="0"/>
          <w:numId w:val="5"/>
        </w:numPr>
        <w:tabs>
          <w:tab w:val="clear" w:pos="990"/>
        </w:tabs>
        <w:spacing w:after="160"/>
        <w:ind w:left="1260" w:hanging="540"/>
        <w:jc w:val="both"/>
        <w:rPr>
          <w:rFonts w:ascii="Arial" w:hAnsi="Arial" w:cs="Arial"/>
          <w:sz w:val="19"/>
          <w:szCs w:val="19"/>
        </w:rPr>
      </w:pPr>
      <w:r w:rsidRPr="00581681">
        <w:rPr>
          <w:rFonts w:ascii="Arial" w:hAnsi="Arial" w:cs="Arial"/>
          <w:sz w:val="19"/>
          <w:szCs w:val="19"/>
        </w:rPr>
        <w:t>Customer</w:t>
      </w:r>
      <w:r w:rsidR="00192428" w:rsidRPr="00581681">
        <w:rPr>
          <w:rFonts w:ascii="Arial" w:hAnsi="Arial" w:cs="Arial"/>
          <w:sz w:val="19"/>
          <w:szCs w:val="19"/>
        </w:rPr>
        <w:t xml:space="preserve"> shall pay the Price(s)</w:t>
      </w:r>
      <w:r w:rsidR="008B4008" w:rsidRPr="00581681">
        <w:rPr>
          <w:rFonts w:ascii="Arial" w:hAnsi="Arial" w:cs="Arial"/>
          <w:sz w:val="19"/>
          <w:szCs w:val="19"/>
        </w:rPr>
        <w:t xml:space="preserve"> </w:t>
      </w:r>
      <w:r w:rsidR="00B95AF1" w:rsidRPr="00581681">
        <w:rPr>
          <w:rFonts w:ascii="Arial" w:hAnsi="Arial" w:cs="Arial"/>
          <w:sz w:val="19"/>
          <w:szCs w:val="19"/>
        </w:rPr>
        <w:t xml:space="preserve">for Equipment </w:t>
      </w:r>
      <w:r w:rsidR="0066004D" w:rsidRPr="00581681">
        <w:rPr>
          <w:rFonts w:ascii="Arial" w:hAnsi="Arial" w:cs="Arial"/>
          <w:sz w:val="19"/>
          <w:szCs w:val="19"/>
        </w:rPr>
        <w:t>stated o</w:t>
      </w:r>
      <w:r w:rsidR="00192428" w:rsidRPr="00581681">
        <w:rPr>
          <w:rFonts w:ascii="Arial" w:hAnsi="Arial" w:cs="Arial"/>
          <w:sz w:val="19"/>
          <w:szCs w:val="19"/>
        </w:rPr>
        <w:t xml:space="preserve">n each invoice submitted by </w:t>
      </w:r>
      <w:r w:rsidR="00BD0F10" w:rsidRPr="00581681">
        <w:rPr>
          <w:rFonts w:ascii="Arial" w:hAnsi="Arial" w:cs="Arial"/>
          <w:sz w:val="19"/>
          <w:szCs w:val="19"/>
        </w:rPr>
        <w:t>C</w:t>
      </w:r>
      <w:r w:rsidR="006A0973" w:rsidRPr="00581681">
        <w:rPr>
          <w:rFonts w:ascii="Arial" w:hAnsi="Arial" w:cs="Arial"/>
          <w:sz w:val="19"/>
          <w:szCs w:val="19"/>
        </w:rPr>
        <w:t xml:space="preserve">ompany </w:t>
      </w:r>
      <w:r w:rsidR="00192428" w:rsidRPr="00581681">
        <w:rPr>
          <w:rFonts w:ascii="Arial" w:hAnsi="Arial" w:cs="Arial"/>
          <w:sz w:val="19"/>
          <w:szCs w:val="19"/>
        </w:rPr>
        <w:t>within t</w:t>
      </w:r>
      <w:r w:rsidR="002D2E64" w:rsidRPr="00581681">
        <w:rPr>
          <w:rFonts w:ascii="Arial" w:hAnsi="Arial" w:cs="Arial"/>
          <w:sz w:val="19"/>
          <w:szCs w:val="19"/>
        </w:rPr>
        <w:t xml:space="preserve">hirty (30) days </w:t>
      </w:r>
      <w:r w:rsidR="0066004D" w:rsidRPr="00581681">
        <w:rPr>
          <w:rFonts w:ascii="Arial" w:hAnsi="Arial" w:cs="Arial"/>
          <w:sz w:val="19"/>
          <w:szCs w:val="19"/>
        </w:rPr>
        <w:t xml:space="preserve">of </w:t>
      </w:r>
      <w:r w:rsidR="00A41A94" w:rsidRPr="00581681">
        <w:rPr>
          <w:rFonts w:ascii="Arial" w:hAnsi="Arial" w:cs="Arial"/>
          <w:sz w:val="19"/>
          <w:szCs w:val="19"/>
        </w:rPr>
        <w:t xml:space="preserve">receiving </w:t>
      </w:r>
      <w:r w:rsidR="0066004D" w:rsidRPr="00581681">
        <w:rPr>
          <w:rFonts w:ascii="Arial" w:hAnsi="Arial" w:cs="Arial"/>
          <w:sz w:val="19"/>
          <w:szCs w:val="19"/>
        </w:rPr>
        <w:t xml:space="preserve">the </w:t>
      </w:r>
      <w:r w:rsidR="00192428" w:rsidRPr="00581681">
        <w:rPr>
          <w:rFonts w:ascii="Arial" w:hAnsi="Arial" w:cs="Arial"/>
          <w:sz w:val="19"/>
          <w:szCs w:val="19"/>
        </w:rPr>
        <w:t>invoice</w:t>
      </w:r>
      <w:r w:rsidR="009679FD" w:rsidRPr="00581681">
        <w:rPr>
          <w:rFonts w:ascii="Arial" w:hAnsi="Arial" w:cs="Arial"/>
          <w:sz w:val="19"/>
          <w:szCs w:val="19"/>
        </w:rPr>
        <w:t>.</w:t>
      </w:r>
      <w:r w:rsidR="00192428" w:rsidRPr="00581681">
        <w:rPr>
          <w:rFonts w:ascii="Arial" w:hAnsi="Arial" w:cs="Arial"/>
          <w:sz w:val="19"/>
          <w:szCs w:val="19"/>
        </w:rPr>
        <w:t xml:space="preserve"> </w:t>
      </w:r>
      <w:r w:rsidR="0066004D" w:rsidRPr="00581681">
        <w:rPr>
          <w:rFonts w:ascii="Arial" w:hAnsi="Arial" w:cs="Arial"/>
          <w:sz w:val="19"/>
          <w:szCs w:val="19"/>
        </w:rPr>
        <w:t xml:space="preserve">Invoices not paid in a timely manner will bear interest at the </w:t>
      </w:r>
      <w:r w:rsidR="006E0C20" w:rsidRPr="00581681">
        <w:rPr>
          <w:rFonts w:ascii="Arial" w:hAnsi="Arial" w:cs="Arial"/>
          <w:sz w:val="19"/>
          <w:szCs w:val="19"/>
        </w:rPr>
        <w:t>lesser of (</w:t>
      </w:r>
      <w:proofErr w:type="spellStart"/>
      <w:r w:rsidR="006E0C20" w:rsidRPr="00581681">
        <w:rPr>
          <w:rFonts w:ascii="Arial" w:hAnsi="Arial" w:cs="Arial"/>
          <w:sz w:val="19"/>
          <w:szCs w:val="19"/>
        </w:rPr>
        <w:t>i</w:t>
      </w:r>
      <w:proofErr w:type="spellEnd"/>
      <w:r w:rsidR="006E0C20" w:rsidRPr="00581681">
        <w:rPr>
          <w:rFonts w:ascii="Arial" w:hAnsi="Arial" w:cs="Arial"/>
          <w:sz w:val="19"/>
          <w:szCs w:val="19"/>
        </w:rPr>
        <w:t xml:space="preserve">) </w:t>
      </w:r>
      <w:r w:rsidR="0066004D" w:rsidRPr="00581681">
        <w:rPr>
          <w:rFonts w:ascii="Arial" w:hAnsi="Arial" w:cs="Arial"/>
          <w:sz w:val="19"/>
          <w:szCs w:val="19"/>
        </w:rPr>
        <w:t>one percent (1%) per month</w:t>
      </w:r>
      <w:r w:rsidR="006E0C20" w:rsidRPr="00581681">
        <w:rPr>
          <w:rFonts w:ascii="Arial" w:hAnsi="Arial" w:cs="Arial"/>
          <w:sz w:val="19"/>
          <w:szCs w:val="19"/>
        </w:rPr>
        <w:t>, or (ii) the highest rate allowed by Applicable Law</w:t>
      </w:r>
      <w:r w:rsidR="0066004D" w:rsidRPr="00581681">
        <w:rPr>
          <w:rFonts w:ascii="Arial" w:hAnsi="Arial" w:cs="Arial"/>
          <w:sz w:val="19"/>
          <w:szCs w:val="19"/>
        </w:rPr>
        <w:t xml:space="preserve"> until paid in full</w:t>
      </w:r>
      <w:r w:rsidR="009679FD" w:rsidRPr="00581681">
        <w:rPr>
          <w:rFonts w:ascii="Arial" w:hAnsi="Arial" w:cs="Arial"/>
          <w:sz w:val="19"/>
          <w:szCs w:val="19"/>
        </w:rPr>
        <w:t>.</w:t>
      </w:r>
      <w:r w:rsidR="00A41A94" w:rsidRPr="00581681">
        <w:rPr>
          <w:rFonts w:ascii="Arial" w:hAnsi="Arial" w:cs="Arial"/>
          <w:sz w:val="19"/>
          <w:szCs w:val="19"/>
        </w:rPr>
        <w:t xml:space="preserve"> In the event </w:t>
      </w:r>
      <w:r w:rsidRPr="00581681">
        <w:rPr>
          <w:rFonts w:ascii="Arial" w:hAnsi="Arial" w:cs="Arial"/>
          <w:sz w:val="19"/>
          <w:szCs w:val="19"/>
        </w:rPr>
        <w:t>Customer</w:t>
      </w:r>
      <w:r w:rsidR="00A41A94" w:rsidRPr="00581681">
        <w:rPr>
          <w:rFonts w:ascii="Arial" w:hAnsi="Arial" w:cs="Arial"/>
          <w:sz w:val="19"/>
          <w:szCs w:val="19"/>
        </w:rPr>
        <w:t xml:space="preserve"> fails to pay any undisputed amounts within sixty (60) days of receiving the invoice, </w:t>
      </w:r>
      <w:r w:rsidR="006A0973" w:rsidRPr="00581681">
        <w:rPr>
          <w:rFonts w:ascii="Arial" w:hAnsi="Arial" w:cs="Arial"/>
          <w:sz w:val="19"/>
          <w:szCs w:val="19"/>
        </w:rPr>
        <w:t xml:space="preserve">Company </w:t>
      </w:r>
      <w:r w:rsidR="00A41A94" w:rsidRPr="00581681">
        <w:rPr>
          <w:rFonts w:ascii="Arial" w:hAnsi="Arial" w:cs="Arial"/>
          <w:sz w:val="19"/>
          <w:szCs w:val="19"/>
        </w:rPr>
        <w:t xml:space="preserve">shall be entitled to immediately suspend its performance without penalty or liability, and </w:t>
      </w:r>
      <w:r w:rsidRPr="00581681">
        <w:rPr>
          <w:rFonts w:ascii="Arial" w:hAnsi="Arial" w:cs="Arial"/>
          <w:sz w:val="19"/>
          <w:szCs w:val="19"/>
        </w:rPr>
        <w:t>Customer</w:t>
      </w:r>
      <w:r w:rsidR="00A41A94" w:rsidRPr="00581681">
        <w:rPr>
          <w:rFonts w:ascii="Arial" w:hAnsi="Arial" w:cs="Arial"/>
          <w:sz w:val="19"/>
          <w:szCs w:val="19"/>
        </w:rPr>
        <w:t xml:space="preserve"> shall </w:t>
      </w:r>
      <w:r w:rsidR="00943CC9" w:rsidRPr="00581681">
        <w:rPr>
          <w:rFonts w:ascii="Arial" w:hAnsi="Arial" w:cs="Arial"/>
          <w:sz w:val="19"/>
          <w:szCs w:val="19"/>
        </w:rPr>
        <w:t>release, indemnify, defend</w:t>
      </w:r>
      <w:r w:rsidR="00D9476B" w:rsidRPr="00581681">
        <w:rPr>
          <w:rFonts w:ascii="Arial" w:hAnsi="Arial" w:cs="Arial"/>
          <w:sz w:val="19"/>
          <w:szCs w:val="19"/>
        </w:rPr>
        <w:t>,</w:t>
      </w:r>
      <w:r w:rsidR="00943CC9" w:rsidRPr="00581681">
        <w:rPr>
          <w:rFonts w:ascii="Arial" w:hAnsi="Arial" w:cs="Arial"/>
          <w:sz w:val="19"/>
          <w:szCs w:val="19"/>
        </w:rPr>
        <w:t xml:space="preserve"> and hold harmless </w:t>
      </w:r>
      <w:r w:rsidR="006A0973" w:rsidRPr="00581681">
        <w:rPr>
          <w:rFonts w:ascii="Arial" w:hAnsi="Arial" w:cs="Arial"/>
          <w:sz w:val="19"/>
          <w:szCs w:val="19"/>
        </w:rPr>
        <w:t xml:space="preserve">Company </w:t>
      </w:r>
      <w:r w:rsidR="00A41A94" w:rsidRPr="00581681">
        <w:rPr>
          <w:rFonts w:ascii="Arial" w:hAnsi="Arial" w:cs="Arial"/>
          <w:sz w:val="19"/>
          <w:szCs w:val="19"/>
        </w:rPr>
        <w:t>Group for any and all Claims resulting from or arising out of such suspension</w:t>
      </w:r>
      <w:r w:rsidR="009679FD" w:rsidRPr="00581681">
        <w:rPr>
          <w:rFonts w:ascii="Arial" w:hAnsi="Arial" w:cs="Arial"/>
          <w:sz w:val="19"/>
          <w:szCs w:val="19"/>
        </w:rPr>
        <w:t>.</w:t>
      </w:r>
      <w:r w:rsidR="00B95AF1" w:rsidRPr="00581681">
        <w:rPr>
          <w:rFonts w:ascii="Arial" w:hAnsi="Arial" w:cs="Arial"/>
          <w:sz w:val="19"/>
          <w:szCs w:val="19"/>
        </w:rPr>
        <w:t xml:space="preserve"> </w:t>
      </w:r>
      <w:r w:rsidR="008B4008" w:rsidRPr="00581681">
        <w:rPr>
          <w:rFonts w:ascii="Arial" w:hAnsi="Arial" w:cs="Arial"/>
          <w:sz w:val="19"/>
          <w:szCs w:val="19"/>
        </w:rPr>
        <w:t xml:space="preserve">Invoicing and payment terms related to Services are set forth in </w:t>
      </w:r>
      <w:r w:rsidR="008924A2" w:rsidRPr="00581681">
        <w:rPr>
          <w:rFonts w:ascii="Arial" w:hAnsi="Arial" w:cs="Arial"/>
          <w:sz w:val="19"/>
          <w:szCs w:val="19"/>
        </w:rPr>
        <w:t>an Order</w:t>
      </w:r>
      <w:r w:rsidR="008B4008" w:rsidRPr="00581681">
        <w:rPr>
          <w:rFonts w:ascii="Arial" w:hAnsi="Arial" w:cs="Arial"/>
          <w:sz w:val="19"/>
          <w:szCs w:val="19"/>
        </w:rPr>
        <w:t>.</w:t>
      </w:r>
      <w:r w:rsidR="00B95AF1" w:rsidRPr="00581681">
        <w:rPr>
          <w:rFonts w:ascii="Arial" w:hAnsi="Arial" w:cs="Arial"/>
          <w:sz w:val="19"/>
          <w:szCs w:val="19"/>
        </w:rPr>
        <w:t xml:space="preserve"> </w:t>
      </w:r>
    </w:p>
    <w:p w14:paraId="47E66E3E" w14:textId="2EBFAD39" w:rsidR="00192428" w:rsidRPr="00581681" w:rsidRDefault="00192428" w:rsidP="002D5A00">
      <w:pPr>
        <w:widowControl w:val="0"/>
        <w:numPr>
          <w:ilvl w:val="0"/>
          <w:numId w:val="5"/>
        </w:numPr>
        <w:tabs>
          <w:tab w:val="clear" w:pos="990"/>
        </w:tabs>
        <w:spacing w:after="160"/>
        <w:ind w:left="1260" w:hanging="540"/>
        <w:jc w:val="both"/>
        <w:rPr>
          <w:rFonts w:ascii="Arial" w:hAnsi="Arial" w:cs="Arial"/>
          <w:sz w:val="19"/>
          <w:szCs w:val="19"/>
        </w:rPr>
      </w:pPr>
      <w:r w:rsidRPr="00581681">
        <w:rPr>
          <w:rFonts w:ascii="Arial" w:hAnsi="Arial" w:cs="Arial"/>
          <w:sz w:val="19"/>
          <w:szCs w:val="19"/>
        </w:rPr>
        <w:lastRenderedPageBreak/>
        <w:t>I</w:t>
      </w:r>
      <w:r w:rsidR="00A41A94" w:rsidRPr="00581681">
        <w:rPr>
          <w:rFonts w:ascii="Arial" w:hAnsi="Arial" w:cs="Arial"/>
          <w:sz w:val="19"/>
          <w:szCs w:val="19"/>
        </w:rPr>
        <w:t>n the event that</w:t>
      </w:r>
      <w:r w:rsidRPr="00581681">
        <w:rPr>
          <w:rFonts w:ascii="Arial" w:hAnsi="Arial" w:cs="Arial"/>
          <w:sz w:val="19"/>
          <w:szCs w:val="19"/>
        </w:rPr>
        <w:t xml:space="preserve"> </w:t>
      </w:r>
      <w:r w:rsidR="0077553E" w:rsidRPr="00581681">
        <w:rPr>
          <w:rFonts w:ascii="Arial" w:hAnsi="Arial" w:cs="Arial"/>
          <w:sz w:val="19"/>
          <w:szCs w:val="19"/>
        </w:rPr>
        <w:t>Customer</w:t>
      </w:r>
      <w:r w:rsidRPr="00581681">
        <w:rPr>
          <w:rFonts w:ascii="Arial" w:hAnsi="Arial" w:cs="Arial"/>
          <w:sz w:val="19"/>
          <w:szCs w:val="19"/>
        </w:rPr>
        <w:t xml:space="preserve"> disputes an</w:t>
      </w:r>
      <w:r w:rsidR="00A41A94" w:rsidRPr="00581681">
        <w:rPr>
          <w:rFonts w:ascii="Arial" w:hAnsi="Arial" w:cs="Arial"/>
          <w:sz w:val="19"/>
          <w:szCs w:val="19"/>
        </w:rPr>
        <w:t xml:space="preserve"> invoice or part thereof, </w:t>
      </w:r>
      <w:r w:rsidR="00F45007" w:rsidRPr="00581681">
        <w:rPr>
          <w:rFonts w:ascii="Arial" w:hAnsi="Arial" w:cs="Arial"/>
          <w:sz w:val="19"/>
          <w:szCs w:val="19"/>
        </w:rPr>
        <w:t xml:space="preserve">Customer </w:t>
      </w:r>
      <w:r w:rsidR="00A41A94" w:rsidRPr="00581681">
        <w:rPr>
          <w:rFonts w:ascii="Arial" w:hAnsi="Arial" w:cs="Arial"/>
          <w:sz w:val="19"/>
          <w:szCs w:val="19"/>
        </w:rPr>
        <w:t xml:space="preserve">may withhold payment of the disputed amount(s) but </w:t>
      </w:r>
      <w:r w:rsidRPr="00581681">
        <w:rPr>
          <w:rFonts w:ascii="Arial" w:hAnsi="Arial" w:cs="Arial"/>
          <w:sz w:val="19"/>
          <w:szCs w:val="19"/>
        </w:rPr>
        <w:t xml:space="preserve">shall nonetheless timely pay all undisputed amounts and promptly notify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Pr="00581681">
        <w:rPr>
          <w:rFonts w:ascii="Arial" w:hAnsi="Arial" w:cs="Arial"/>
          <w:sz w:val="19"/>
          <w:szCs w:val="19"/>
        </w:rPr>
        <w:t xml:space="preserve">of the disputed amounts or items, specifying the invoice date and number, the amount of the disputed items or charges, and the </w:t>
      </w:r>
      <w:r w:rsidR="009E4E12" w:rsidRPr="00581681">
        <w:rPr>
          <w:rFonts w:ascii="Arial" w:hAnsi="Arial" w:cs="Arial"/>
          <w:sz w:val="19"/>
          <w:szCs w:val="19"/>
        </w:rPr>
        <w:t>Equipment</w:t>
      </w:r>
      <w:r w:rsidR="00D338B6" w:rsidRPr="00581681">
        <w:rPr>
          <w:rFonts w:ascii="Arial" w:hAnsi="Arial" w:cs="Arial"/>
          <w:sz w:val="19"/>
          <w:szCs w:val="19"/>
        </w:rPr>
        <w:t xml:space="preserve"> and/or Service</w:t>
      </w:r>
      <w:r w:rsidR="003A5386" w:rsidRPr="00581681">
        <w:rPr>
          <w:rFonts w:ascii="Arial" w:hAnsi="Arial" w:cs="Arial"/>
          <w:sz w:val="19"/>
          <w:szCs w:val="19"/>
        </w:rPr>
        <w:t xml:space="preserve"> </w:t>
      </w:r>
      <w:r w:rsidR="00F03B0F" w:rsidRPr="00581681">
        <w:rPr>
          <w:rFonts w:ascii="Arial" w:hAnsi="Arial" w:cs="Arial"/>
          <w:sz w:val="19"/>
          <w:szCs w:val="19"/>
        </w:rPr>
        <w:t>involved</w:t>
      </w:r>
      <w:r w:rsidR="009679FD" w:rsidRPr="00581681">
        <w:rPr>
          <w:rFonts w:ascii="Arial" w:hAnsi="Arial" w:cs="Arial"/>
          <w:sz w:val="19"/>
          <w:szCs w:val="19"/>
        </w:rPr>
        <w:t>.</w:t>
      </w:r>
      <w:r w:rsidR="0066004D" w:rsidRPr="00581681">
        <w:rPr>
          <w:rFonts w:ascii="Arial" w:hAnsi="Arial" w:cs="Arial"/>
          <w:sz w:val="19"/>
          <w:szCs w:val="19"/>
        </w:rPr>
        <w:t xml:space="preserve">  The </w:t>
      </w:r>
      <w:r w:rsidR="00045043" w:rsidRPr="00581681">
        <w:rPr>
          <w:rFonts w:ascii="Arial" w:hAnsi="Arial" w:cs="Arial"/>
          <w:sz w:val="19"/>
          <w:szCs w:val="19"/>
        </w:rPr>
        <w:t>P</w:t>
      </w:r>
      <w:r w:rsidR="0066004D" w:rsidRPr="00581681">
        <w:rPr>
          <w:rFonts w:ascii="Arial" w:hAnsi="Arial" w:cs="Arial"/>
          <w:sz w:val="19"/>
          <w:szCs w:val="19"/>
        </w:rPr>
        <w:t xml:space="preserve">arties </w:t>
      </w:r>
      <w:r w:rsidR="006E0C20" w:rsidRPr="00581681">
        <w:rPr>
          <w:rFonts w:ascii="Arial" w:hAnsi="Arial" w:cs="Arial"/>
          <w:sz w:val="19"/>
          <w:szCs w:val="19"/>
        </w:rPr>
        <w:t xml:space="preserve">shall </w:t>
      </w:r>
      <w:r w:rsidR="0066004D" w:rsidRPr="00581681">
        <w:rPr>
          <w:rFonts w:ascii="Arial" w:hAnsi="Arial" w:cs="Arial"/>
          <w:sz w:val="19"/>
          <w:szCs w:val="19"/>
        </w:rPr>
        <w:t>work in good faith to promptly resolve disputed amounts</w:t>
      </w:r>
      <w:r w:rsidR="009679FD" w:rsidRPr="00581681">
        <w:rPr>
          <w:rFonts w:ascii="Arial" w:hAnsi="Arial" w:cs="Arial"/>
          <w:sz w:val="19"/>
          <w:szCs w:val="19"/>
        </w:rPr>
        <w:t>.</w:t>
      </w:r>
      <w:r w:rsidR="0066004D" w:rsidRPr="00581681">
        <w:rPr>
          <w:rFonts w:ascii="Arial" w:hAnsi="Arial" w:cs="Arial"/>
          <w:sz w:val="19"/>
          <w:szCs w:val="19"/>
        </w:rPr>
        <w:t xml:space="preserve">  Invoices not disputed by </w:t>
      </w:r>
      <w:r w:rsidR="0077553E" w:rsidRPr="00581681">
        <w:rPr>
          <w:rFonts w:ascii="Arial" w:hAnsi="Arial" w:cs="Arial"/>
          <w:sz w:val="19"/>
          <w:szCs w:val="19"/>
        </w:rPr>
        <w:t>Customer</w:t>
      </w:r>
      <w:r w:rsidR="0066004D" w:rsidRPr="00581681">
        <w:rPr>
          <w:rFonts w:ascii="Arial" w:hAnsi="Arial" w:cs="Arial"/>
          <w:sz w:val="19"/>
          <w:szCs w:val="19"/>
        </w:rPr>
        <w:t xml:space="preserve"> within </w:t>
      </w:r>
      <w:r w:rsidR="00A41A94" w:rsidRPr="00581681">
        <w:rPr>
          <w:rFonts w:ascii="Arial" w:hAnsi="Arial" w:cs="Arial"/>
          <w:sz w:val="19"/>
          <w:szCs w:val="19"/>
        </w:rPr>
        <w:t>thirty</w:t>
      </w:r>
      <w:r w:rsidR="0066004D" w:rsidRPr="00581681">
        <w:rPr>
          <w:rFonts w:ascii="Arial" w:hAnsi="Arial" w:cs="Arial"/>
          <w:sz w:val="19"/>
          <w:szCs w:val="19"/>
        </w:rPr>
        <w:t xml:space="preserve"> (</w:t>
      </w:r>
      <w:r w:rsidR="00A41A94" w:rsidRPr="00581681">
        <w:rPr>
          <w:rFonts w:ascii="Arial" w:hAnsi="Arial" w:cs="Arial"/>
          <w:sz w:val="19"/>
          <w:szCs w:val="19"/>
        </w:rPr>
        <w:t>30</w:t>
      </w:r>
      <w:r w:rsidR="0066004D" w:rsidRPr="00581681">
        <w:rPr>
          <w:rFonts w:ascii="Arial" w:hAnsi="Arial" w:cs="Arial"/>
          <w:sz w:val="19"/>
          <w:szCs w:val="19"/>
        </w:rPr>
        <w:t xml:space="preserve">) days of </w:t>
      </w:r>
      <w:r w:rsidR="00A41A94" w:rsidRPr="00581681">
        <w:rPr>
          <w:rFonts w:ascii="Arial" w:hAnsi="Arial" w:cs="Arial"/>
          <w:sz w:val="19"/>
          <w:szCs w:val="19"/>
        </w:rPr>
        <w:t xml:space="preserve">receiving </w:t>
      </w:r>
      <w:r w:rsidR="0066004D" w:rsidRPr="00581681">
        <w:rPr>
          <w:rFonts w:ascii="Arial" w:hAnsi="Arial" w:cs="Arial"/>
          <w:sz w:val="19"/>
          <w:szCs w:val="19"/>
        </w:rPr>
        <w:t xml:space="preserve">the invoice shall be deemed accurate and </w:t>
      </w:r>
      <w:r w:rsidR="0077553E" w:rsidRPr="00581681">
        <w:rPr>
          <w:rFonts w:ascii="Arial" w:hAnsi="Arial" w:cs="Arial"/>
          <w:sz w:val="19"/>
          <w:szCs w:val="19"/>
        </w:rPr>
        <w:t>Customer</w:t>
      </w:r>
      <w:r w:rsidR="0066004D" w:rsidRPr="00581681">
        <w:rPr>
          <w:rFonts w:ascii="Arial" w:hAnsi="Arial" w:cs="Arial"/>
          <w:sz w:val="19"/>
          <w:szCs w:val="19"/>
        </w:rPr>
        <w:t xml:space="preserve"> shall not thereafter be entitled to dispute any amount(s) reflected thereon</w:t>
      </w:r>
      <w:r w:rsidR="009679FD" w:rsidRPr="00581681">
        <w:rPr>
          <w:rFonts w:ascii="Arial" w:hAnsi="Arial" w:cs="Arial"/>
          <w:sz w:val="19"/>
          <w:szCs w:val="19"/>
        </w:rPr>
        <w:t>.</w:t>
      </w:r>
    </w:p>
    <w:p w14:paraId="6E201AE2" w14:textId="7F74BD3B" w:rsidR="00192428" w:rsidRPr="00581681" w:rsidRDefault="00D94C08" w:rsidP="00840804">
      <w:pPr>
        <w:pStyle w:val="Level1"/>
        <w:numPr>
          <w:ilvl w:val="0"/>
          <w:numId w:val="0"/>
        </w:numPr>
        <w:tabs>
          <w:tab w:val="left" w:pos="-1440"/>
        </w:tabs>
        <w:spacing w:after="160"/>
        <w:jc w:val="both"/>
        <w:rPr>
          <w:rFonts w:ascii="Arial" w:hAnsi="Arial" w:cs="Arial"/>
          <w:b/>
          <w:sz w:val="19"/>
          <w:szCs w:val="19"/>
        </w:rPr>
      </w:pPr>
      <w:r w:rsidRPr="00581681">
        <w:rPr>
          <w:rFonts w:ascii="Arial" w:hAnsi="Arial" w:cs="Arial"/>
          <w:sz w:val="19"/>
          <w:szCs w:val="19"/>
        </w:rPr>
        <w:t>3</w:t>
      </w:r>
      <w:r w:rsidR="009679FD" w:rsidRPr="00581681">
        <w:rPr>
          <w:rFonts w:ascii="Arial" w:hAnsi="Arial" w:cs="Arial"/>
          <w:sz w:val="19"/>
          <w:szCs w:val="19"/>
        </w:rPr>
        <w:t>.</w:t>
      </w:r>
      <w:r w:rsidR="00B95AF1" w:rsidRPr="00581681">
        <w:rPr>
          <w:rFonts w:ascii="Arial" w:hAnsi="Arial" w:cs="Arial"/>
          <w:sz w:val="19"/>
          <w:szCs w:val="19"/>
        </w:rPr>
        <w:t>3</w:t>
      </w:r>
      <w:r w:rsidRPr="00581681">
        <w:rPr>
          <w:rFonts w:ascii="Arial" w:hAnsi="Arial" w:cs="Arial"/>
          <w:sz w:val="19"/>
          <w:szCs w:val="19"/>
        </w:rPr>
        <w:tab/>
      </w:r>
      <w:r w:rsidR="00192428" w:rsidRPr="00581681">
        <w:rPr>
          <w:rFonts w:ascii="Arial" w:hAnsi="Arial" w:cs="Arial"/>
          <w:b/>
          <w:sz w:val="19"/>
          <w:szCs w:val="19"/>
        </w:rPr>
        <w:t>Taxes</w:t>
      </w:r>
      <w:r w:rsidR="009679FD" w:rsidRPr="00581681">
        <w:rPr>
          <w:rFonts w:ascii="Arial" w:hAnsi="Arial" w:cs="Arial"/>
          <w:b/>
          <w:sz w:val="19"/>
          <w:szCs w:val="19"/>
        </w:rPr>
        <w:t>.</w:t>
      </w:r>
    </w:p>
    <w:p w14:paraId="60B4528D" w14:textId="75A2B693" w:rsidR="00AD2437" w:rsidRPr="00581681" w:rsidRDefault="00AF08CC" w:rsidP="002D5A00">
      <w:pPr>
        <w:widowControl w:val="0"/>
        <w:numPr>
          <w:ilvl w:val="0"/>
          <w:numId w:val="9"/>
        </w:numPr>
        <w:tabs>
          <w:tab w:val="clear" w:pos="990"/>
        </w:tabs>
        <w:spacing w:after="160"/>
        <w:ind w:left="1260" w:hanging="540"/>
        <w:jc w:val="both"/>
        <w:rPr>
          <w:rFonts w:ascii="Arial" w:hAnsi="Arial" w:cs="Arial"/>
          <w:sz w:val="19"/>
          <w:szCs w:val="19"/>
        </w:rPr>
      </w:pPr>
      <w:r w:rsidRPr="00581681">
        <w:rPr>
          <w:rFonts w:ascii="Arial" w:hAnsi="Arial" w:cs="Arial"/>
          <w:bCs/>
          <w:sz w:val="19"/>
          <w:szCs w:val="19"/>
        </w:rPr>
        <w:t>Company</w:t>
      </w:r>
      <w:r w:rsidRPr="00581681">
        <w:rPr>
          <w:rFonts w:ascii="Arial" w:hAnsi="Arial" w:cs="Arial"/>
          <w:sz w:val="19"/>
          <w:szCs w:val="19"/>
        </w:rPr>
        <w:t xml:space="preserve"> </w:t>
      </w:r>
      <w:r w:rsidR="00192428" w:rsidRPr="00581681">
        <w:rPr>
          <w:rFonts w:ascii="Arial" w:hAnsi="Arial" w:cs="Arial"/>
          <w:sz w:val="19"/>
          <w:szCs w:val="19"/>
        </w:rPr>
        <w:t xml:space="preserve">and </w:t>
      </w:r>
      <w:r w:rsidR="0077553E" w:rsidRPr="00581681">
        <w:rPr>
          <w:rFonts w:ascii="Arial" w:hAnsi="Arial" w:cs="Arial"/>
          <w:sz w:val="19"/>
          <w:szCs w:val="19"/>
        </w:rPr>
        <w:t>Customer</w:t>
      </w:r>
      <w:r w:rsidR="00192428" w:rsidRPr="00581681">
        <w:rPr>
          <w:rFonts w:ascii="Arial" w:hAnsi="Arial" w:cs="Arial"/>
          <w:sz w:val="19"/>
          <w:szCs w:val="19"/>
        </w:rPr>
        <w:t xml:space="preserve"> </w:t>
      </w:r>
      <w:r w:rsidR="009915B8" w:rsidRPr="00581681">
        <w:rPr>
          <w:rFonts w:ascii="Arial" w:hAnsi="Arial" w:cs="Arial"/>
          <w:sz w:val="19"/>
          <w:szCs w:val="19"/>
        </w:rPr>
        <w:t xml:space="preserve">shall be </w:t>
      </w:r>
      <w:r w:rsidR="00192428" w:rsidRPr="00581681">
        <w:rPr>
          <w:rFonts w:ascii="Arial" w:hAnsi="Arial" w:cs="Arial"/>
          <w:sz w:val="19"/>
          <w:szCs w:val="19"/>
        </w:rPr>
        <w:t xml:space="preserve">responsible for </w:t>
      </w:r>
      <w:r w:rsidR="009915B8" w:rsidRPr="00581681">
        <w:rPr>
          <w:rFonts w:ascii="Arial" w:hAnsi="Arial" w:cs="Arial"/>
          <w:sz w:val="19"/>
          <w:szCs w:val="19"/>
        </w:rPr>
        <w:t xml:space="preserve">the </w:t>
      </w:r>
      <w:r w:rsidR="00192428" w:rsidRPr="00581681">
        <w:rPr>
          <w:rFonts w:ascii="Arial" w:hAnsi="Arial" w:cs="Arial"/>
          <w:sz w:val="19"/>
          <w:szCs w:val="19"/>
        </w:rPr>
        <w:t xml:space="preserve">taxes legally imposed upon their </w:t>
      </w:r>
      <w:r w:rsidR="008C2C4B" w:rsidRPr="00581681">
        <w:rPr>
          <w:rFonts w:ascii="Arial" w:hAnsi="Arial" w:cs="Arial"/>
          <w:sz w:val="19"/>
          <w:szCs w:val="19"/>
        </w:rPr>
        <w:t xml:space="preserve">respective </w:t>
      </w:r>
      <w:r w:rsidR="00192428" w:rsidRPr="00581681">
        <w:rPr>
          <w:rFonts w:ascii="Arial" w:hAnsi="Arial" w:cs="Arial"/>
          <w:sz w:val="19"/>
          <w:szCs w:val="19"/>
        </w:rPr>
        <w:t>business</w:t>
      </w:r>
      <w:r w:rsidR="008C2C4B" w:rsidRPr="00581681">
        <w:rPr>
          <w:rFonts w:ascii="Arial" w:hAnsi="Arial" w:cs="Arial"/>
          <w:sz w:val="19"/>
          <w:szCs w:val="19"/>
        </w:rPr>
        <w:t>es</w:t>
      </w:r>
      <w:r w:rsidR="00192428" w:rsidRPr="00581681">
        <w:rPr>
          <w:rFonts w:ascii="Arial" w:hAnsi="Arial" w:cs="Arial"/>
          <w:sz w:val="19"/>
          <w:szCs w:val="19"/>
        </w:rPr>
        <w:t>, including</w:t>
      </w:r>
      <w:r w:rsidR="006E30E0" w:rsidRPr="00581681">
        <w:rPr>
          <w:rFonts w:ascii="Arial" w:hAnsi="Arial" w:cs="Arial"/>
          <w:sz w:val="19"/>
          <w:szCs w:val="19"/>
        </w:rPr>
        <w:t>,</w:t>
      </w:r>
      <w:r w:rsidR="00192428" w:rsidRPr="00581681">
        <w:rPr>
          <w:rFonts w:ascii="Arial" w:hAnsi="Arial" w:cs="Arial"/>
          <w:sz w:val="19"/>
          <w:szCs w:val="19"/>
        </w:rPr>
        <w:t xml:space="preserve"> but not limited to</w:t>
      </w:r>
      <w:r w:rsidR="006E30E0" w:rsidRPr="00581681">
        <w:rPr>
          <w:rFonts w:ascii="Arial" w:hAnsi="Arial" w:cs="Arial"/>
          <w:sz w:val="19"/>
          <w:szCs w:val="19"/>
        </w:rPr>
        <w:t>,</w:t>
      </w:r>
      <w:r w:rsidR="00192428" w:rsidRPr="00581681">
        <w:rPr>
          <w:rFonts w:ascii="Arial" w:hAnsi="Arial" w:cs="Arial"/>
          <w:sz w:val="19"/>
          <w:szCs w:val="19"/>
        </w:rPr>
        <w:t xml:space="preserve"> taxes imposed upon their respective income, personnel</w:t>
      </w:r>
      <w:r w:rsidR="00D9476B" w:rsidRPr="00581681">
        <w:rPr>
          <w:rFonts w:ascii="Arial" w:hAnsi="Arial" w:cs="Arial"/>
          <w:sz w:val="19"/>
          <w:szCs w:val="19"/>
        </w:rPr>
        <w:t>,</w:t>
      </w:r>
      <w:r w:rsidR="00192428" w:rsidRPr="00581681">
        <w:rPr>
          <w:rFonts w:ascii="Arial" w:hAnsi="Arial" w:cs="Arial"/>
          <w:sz w:val="19"/>
          <w:szCs w:val="19"/>
        </w:rPr>
        <w:t xml:space="preserve"> or property</w:t>
      </w:r>
      <w:r w:rsidR="009679FD" w:rsidRPr="00581681">
        <w:rPr>
          <w:rFonts w:ascii="Arial" w:hAnsi="Arial" w:cs="Arial"/>
          <w:sz w:val="19"/>
          <w:szCs w:val="19"/>
        </w:rPr>
        <w:t>.</w:t>
      </w:r>
      <w:r w:rsidR="00192428" w:rsidRPr="00581681">
        <w:rPr>
          <w:rFonts w:ascii="Arial" w:hAnsi="Arial" w:cs="Arial"/>
          <w:sz w:val="19"/>
          <w:szCs w:val="19"/>
        </w:rPr>
        <w:t xml:space="preserve">  Such taxes are for </w:t>
      </w:r>
      <w:r w:rsidRPr="00581681">
        <w:rPr>
          <w:rFonts w:ascii="Arial" w:hAnsi="Arial" w:cs="Arial"/>
          <w:bCs/>
          <w:sz w:val="19"/>
          <w:szCs w:val="19"/>
        </w:rPr>
        <w:t>Company</w:t>
      </w:r>
      <w:r w:rsidRPr="00581681">
        <w:rPr>
          <w:rFonts w:ascii="Arial" w:hAnsi="Arial" w:cs="Arial"/>
          <w:sz w:val="19"/>
          <w:szCs w:val="19"/>
        </w:rPr>
        <w:t xml:space="preserve">’s </w:t>
      </w:r>
      <w:r w:rsidR="00192428" w:rsidRPr="00581681">
        <w:rPr>
          <w:rFonts w:ascii="Arial" w:hAnsi="Arial" w:cs="Arial"/>
          <w:sz w:val="19"/>
          <w:szCs w:val="19"/>
        </w:rPr>
        <w:t xml:space="preserve">or </w:t>
      </w:r>
      <w:r w:rsidR="0077553E" w:rsidRPr="00581681">
        <w:rPr>
          <w:rFonts w:ascii="Arial" w:hAnsi="Arial" w:cs="Arial"/>
          <w:sz w:val="19"/>
          <w:szCs w:val="19"/>
        </w:rPr>
        <w:t>Customer</w:t>
      </w:r>
      <w:r w:rsidR="00192428" w:rsidRPr="00581681">
        <w:rPr>
          <w:rFonts w:ascii="Arial" w:hAnsi="Arial" w:cs="Arial"/>
          <w:sz w:val="19"/>
          <w:szCs w:val="19"/>
        </w:rPr>
        <w:t xml:space="preserve">’s account, as applicable, and each Party shall </w:t>
      </w:r>
      <w:r w:rsidR="00943CC9" w:rsidRPr="00581681">
        <w:rPr>
          <w:rFonts w:ascii="Arial" w:hAnsi="Arial" w:cs="Arial"/>
          <w:sz w:val="19"/>
          <w:szCs w:val="19"/>
        </w:rPr>
        <w:t>release, indemnify, defend</w:t>
      </w:r>
      <w:r w:rsidR="00D9476B" w:rsidRPr="00581681">
        <w:rPr>
          <w:rFonts w:ascii="Arial" w:hAnsi="Arial" w:cs="Arial"/>
          <w:sz w:val="19"/>
          <w:szCs w:val="19"/>
        </w:rPr>
        <w:t>,</w:t>
      </w:r>
      <w:r w:rsidR="00943CC9" w:rsidRPr="00581681">
        <w:rPr>
          <w:rFonts w:ascii="Arial" w:hAnsi="Arial" w:cs="Arial"/>
          <w:sz w:val="19"/>
          <w:szCs w:val="19"/>
        </w:rPr>
        <w:t xml:space="preserve"> and hold harmless </w:t>
      </w:r>
      <w:r w:rsidR="00192428" w:rsidRPr="00581681">
        <w:rPr>
          <w:rFonts w:ascii="Arial" w:hAnsi="Arial" w:cs="Arial"/>
          <w:sz w:val="19"/>
          <w:szCs w:val="19"/>
        </w:rPr>
        <w:t>the other from any liability with respect thereto</w:t>
      </w:r>
      <w:r w:rsidR="009679FD" w:rsidRPr="00581681">
        <w:rPr>
          <w:rFonts w:ascii="Arial" w:hAnsi="Arial" w:cs="Arial"/>
          <w:sz w:val="19"/>
          <w:szCs w:val="19"/>
        </w:rPr>
        <w:t>.</w:t>
      </w:r>
    </w:p>
    <w:p w14:paraId="00CFCE35" w14:textId="70003C12" w:rsidR="00AD2437" w:rsidRPr="00581681" w:rsidRDefault="00192428" w:rsidP="002D5A00">
      <w:pPr>
        <w:widowControl w:val="0"/>
        <w:numPr>
          <w:ilvl w:val="0"/>
          <w:numId w:val="9"/>
        </w:numPr>
        <w:tabs>
          <w:tab w:val="clear" w:pos="990"/>
        </w:tabs>
        <w:spacing w:after="160"/>
        <w:ind w:left="1260" w:hanging="540"/>
        <w:jc w:val="both"/>
        <w:rPr>
          <w:rFonts w:ascii="Arial" w:hAnsi="Arial" w:cs="Arial"/>
          <w:sz w:val="19"/>
          <w:szCs w:val="19"/>
        </w:rPr>
      </w:pPr>
      <w:r w:rsidRPr="00581681">
        <w:rPr>
          <w:rFonts w:ascii="Arial" w:hAnsi="Arial" w:cs="Arial"/>
          <w:sz w:val="19"/>
          <w:szCs w:val="19"/>
        </w:rPr>
        <w:t xml:space="preserve">Unless otherwise stated in the Order, Prices </w:t>
      </w:r>
      <w:r w:rsidR="00A46367" w:rsidRPr="00581681">
        <w:rPr>
          <w:rFonts w:ascii="Arial" w:hAnsi="Arial" w:cs="Arial"/>
          <w:sz w:val="19"/>
          <w:szCs w:val="19"/>
        </w:rPr>
        <w:t xml:space="preserve">and rates </w:t>
      </w:r>
      <w:r w:rsidRPr="00581681">
        <w:rPr>
          <w:rFonts w:ascii="Arial" w:hAnsi="Arial" w:cs="Arial"/>
          <w:sz w:val="19"/>
          <w:szCs w:val="19"/>
        </w:rPr>
        <w:t xml:space="preserve">quoted by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6E0C20" w:rsidRPr="00581681">
        <w:rPr>
          <w:rFonts w:ascii="Arial" w:hAnsi="Arial" w:cs="Arial"/>
          <w:sz w:val="19"/>
          <w:szCs w:val="19"/>
        </w:rPr>
        <w:t xml:space="preserve">and other charges payable by </w:t>
      </w:r>
      <w:r w:rsidR="0077553E" w:rsidRPr="00581681">
        <w:rPr>
          <w:rFonts w:ascii="Arial" w:hAnsi="Arial" w:cs="Arial"/>
          <w:sz w:val="19"/>
          <w:szCs w:val="19"/>
        </w:rPr>
        <w:t>Customer</w:t>
      </w:r>
      <w:r w:rsidRPr="00581681">
        <w:rPr>
          <w:rFonts w:ascii="Arial" w:hAnsi="Arial" w:cs="Arial"/>
          <w:sz w:val="19"/>
          <w:szCs w:val="19"/>
        </w:rPr>
        <w:t xml:space="preserve"> are exclusive of taxes and duties</w:t>
      </w:r>
      <w:r w:rsidR="009679FD" w:rsidRPr="00581681">
        <w:rPr>
          <w:rFonts w:ascii="Arial" w:hAnsi="Arial" w:cs="Arial"/>
          <w:sz w:val="19"/>
          <w:szCs w:val="19"/>
        </w:rPr>
        <w:t>.</w:t>
      </w:r>
      <w:r w:rsidRPr="00581681">
        <w:rPr>
          <w:rFonts w:ascii="Arial" w:hAnsi="Arial" w:cs="Arial"/>
          <w:sz w:val="19"/>
          <w:szCs w:val="19"/>
        </w:rPr>
        <w:t xml:space="preserve">  </w:t>
      </w:r>
      <w:r w:rsidR="00DB5E75" w:rsidRPr="00581681">
        <w:rPr>
          <w:rFonts w:ascii="Arial" w:hAnsi="Arial" w:cs="Arial"/>
          <w:sz w:val="19"/>
          <w:szCs w:val="19"/>
        </w:rPr>
        <w:t>If not included in the Price</w:t>
      </w:r>
      <w:r w:rsidR="00A46367" w:rsidRPr="00581681">
        <w:rPr>
          <w:rFonts w:ascii="Arial" w:hAnsi="Arial" w:cs="Arial"/>
          <w:sz w:val="19"/>
          <w:szCs w:val="19"/>
        </w:rPr>
        <w:t xml:space="preserve"> or rates</w:t>
      </w:r>
      <w:r w:rsidR="00DB5E75" w:rsidRPr="00581681">
        <w:rPr>
          <w:rFonts w:ascii="Arial" w:hAnsi="Arial" w:cs="Arial"/>
          <w:sz w:val="19"/>
          <w:szCs w:val="19"/>
        </w:rPr>
        <w:t xml:space="preserve">, such taxes and duties shall be shown as a separate line item on the invoices submitted by </w:t>
      </w:r>
      <w:r w:rsidR="00AF08CC" w:rsidRPr="00581681">
        <w:rPr>
          <w:rFonts w:ascii="Arial" w:hAnsi="Arial" w:cs="Arial"/>
          <w:bCs/>
          <w:sz w:val="19"/>
          <w:szCs w:val="19"/>
        </w:rPr>
        <w:t>Company</w:t>
      </w:r>
      <w:r w:rsidR="00DB5E75" w:rsidRPr="00581681">
        <w:rPr>
          <w:rFonts w:ascii="Arial" w:hAnsi="Arial" w:cs="Arial"/>
          <w:sz w:val="19"/>
          <w:szCs w:val="19"/>
        </w:rPr>
        <w:t>, are in addition to the Prices</w:t>
      </w:r>
      <w:r w:rsidR="00A46367" w:rsidRPr="00581681">
        <w:rPr>
          <w:rFonts w:ascii="Arial" w:hAnsi="Arial" w:cs="Arial"/>
          <w:sz w:val="19"/>
          <w:szCs w:val="19"/>
        </w:rPr>
        <w:t xml:space="preserve"> or rates</w:t>
      </w:r>
      <w:r w:rsidR="00DB5E75" w:rsidRPr="00581681">
        <w:rPr>
          <w:rFonts w:ascii="Arial" w:hAnsi="Arial" w:cs="Arial"/>
          <w:sz w:val="19"/>
          <w:szCs w:val="19"/>
        </w:rPr>
        <w:t xml:space="preserve">, and shall be </w:t>
      </w:r>
      <w:r w:rsidR="009915B8" w:rsidRPr="00581681">
        <w:rPr>
          <w:rFonts w:ascii="Arial" w:hAnsi="Arial" w:cs="Arial"/>
          <w:sz w:val="19"/>
          <w:szCs w:val="19"/>
        </w:rPr>
        <w:t>paid by Customer</w:t>
      </w:r>
      <w:r w:rsidR="009679FD" w:rsidRPr="00581681">
        <w:rPr>
          <w:rFonts w:ascii="Arial" w:hAnsi="Arial" w:cs="Arial"/>
          <w:sz w:val="19"/>
          <w:szCs w:val="19"/>
        </w:rPr>
        <w:t>.</w:t>
      </w:r>
      <w:r w:rsidR="00DB5E75" w:rsidRPr="00581681">
        <w:rPr>
          <w:rFonts w:ascii="Arial" w:hAnsi="Arial" w:cs="Arial"/>
          <w:sz w:val="19"/>
          <w:szCs w:val="19"/>
        </w:rPr>
        <w:t xml:space="preserve">  The term “taxes and duties” shall mean all fees or charges imposed, assessed</w:t>
      </w:r>
      <w:r w:rsidR="009915B8" w:rsidRPr="00581681">
        <w:rPr>
          <w:rFonts w:ascii="Arial" w:hAnsi="Arial" w:cs="Arial"/>
          <w:sz w:val="19"/>
          <w:szCs w:val="19"/>
        </w:rPr>
        <w:t>,</w:t>
      </w:r>
      <w:r w:rsidR="00DB5E75" w:rsidRPr="00581681">
        <w:rPr>
          <w:rFonts w:ascii="Arial" w:hAnsi="Arial" w:cs="Arial"/>
          <w:sz w:val="19"/>
          <w:szCs w:val="19"/>
        </w:rPr>
        <w:t xml:space="preserve"> or levied by any governmental department, agency, or taxing authority and shall include property</w:t>
      </w:r>
      <w:r w:rsidR="00210C5D" w:rsidRPr="00581681">
        <w:rPr>
          <w:rFonts w:ascii="Arial" w:hAnsi="Arial" w:cs="Arial"/>
          <w:sz w:val="19"/>
          <w:szCs w:val="19"/>
        </w:rPr>
        <w:t xml:space="preserve"> taxes</w:t>
      </w:r>
      <w:r w:rsidR="00DB5E75" w:rsidRPr="00581681">
        <w:rPr>
          <w:rFonts w:ascii="Arial" w:hAnsi="Arial" w:cs="Arial"/>
          <w:sz w:val="19"/>
          <w:szCs w:val="19"/>
        </w:rPr>
        <w:t>, sales and use taxes, value added taxes, goods and services taxes</w:t>
      </w:r>
      <w:r w:rsidR="00D9476B" w:rsidRPr="00581681">
        <w:rPr>
          <w:rFonts w:ascii="Arial" w:hAnsi="Arial" w:cs="Arial"/>
          <w:sz w:val="19"/>
          <w:szCs w:val="19"/>
        </w:rPr>
        <w:t>,</w:t>
      </w:r>
      <w:r w:rsidR="00DB5E75" w:rsidRPr="00581681">
        <w:rPr>
          <w:rFonts w:ascii="Arial" w:hAnsi="Arial" w:cs="Arial"/>
          <w:sz w:val="19"/>
          <w:szCs w:val="19"/>
        </w:rPr>
        <w:t xml:space="preserve"> and excise taxes or other charges of a similar nature, customs or other duties, customs agent fees</w:t>
      </w:r>
      <w:r w:rsidR="00D9476B" w:rsidRPr="00581681">
        <w:rPr>
          <w:rFonts w:ascii="Arial" w:hAnsi="Arial" w:cs="Arial"/>
          <w:sz w:val="19"/>
          <w:szCs w:val="19"/>
        </w:rPr>
        <w:t>,</w:t>
      </w:r>
      <w:r w:rsidR="00DB5E75" w:rsidRPr="00581681">
        <w:rPr>
          <w:rFonts w:ascii="Arial" w:hAnsi="Arial" w:cs="Arial"/>
          <w:sz w:val="19"/>
          <w:szCs w:val="19"/>
        </w:rPr>
        <w:t xml:space="preserve"> and other such charges and fees</w:t>
      </w:r>
      <w:r w:rsidR="009679FD" w:rsidRPr="00581681">
        <w:rPr>
          <w:rFonts w:ascii="Arial" w:hAnsi="Arial" w:cs="Arial"/>
          <w:sz w:val="19"/>
          <w:szCs w:val="19"/>
        </w:rPr>
        <w:t>.</w:t>
      </w:r>
    </w:p>
    <w:p w14:paraId="1C1E50AD" w14:textId="2B869670" w:rsidR="00FF53CE" w:rsidRPr="00581681" w:rsidRDefault="002521A5" w:rsidP="002521A5">
      <w:pPr>
        <w:pStyle w:val="Level1"/>
        <w:numPr>
          <w:ilvl w:val="0"/>
          <w:numId w:val="0"/>
        </w:numPr>
        <w:spacing w:after="160"/>
        <w:rPr>
          <w:rFonts w:ascii="Arial" w:hAnsi="Arial" w:cs="Arial"/>
          <w:sz w:val="19"/>
          <w:szCs w:val="19"/>
          <w:u w:val="single"/>
        </w:rPr>
      </w:pPr>
      <w:r w:rsidRPr="00581681">
        <w:rPr>
          <w:rFonts w:ascii="Arial" w:hAnsi="Arial" w:cs="Arial"/>
          <w:b/>
          <w:sz w:val="19"/>
          <w:szCs w:val="19"/>
        </w:rPr>
        <w:t>4.</w:t>
      </w:r>
      <w:r w:rsidRPr="00581681">
        <w:rPr>
          <w:rFonts w:ascii="Arial" w:hAnsi="Arial" w:cs="Arial"/>
          <w:b/>
          <w:sz w:val="19"/>
          <w:szCs w:val="19"/>
        </w:rPr>
        <w:tab/>
      </w:r>
      <w:r w:rsidR="003628BF" w:rsidRPr="00581681">
        <w:rPr>
          <w:rFonts w:ascii="Arial" w:hAnsi="Arial" w:cs="Arial"/>
          <w:b/>
          <w:sz w:val="19"/>
          <w:szCs w:val="19"/>
          <w:u w:val="single"/>
        </w:rPr>
        <w:t>WARRANTIES AND REMEDIES</w:t>
      </w:r>
      <w:r w:rsidR="005001A8" w:rsidRPr="00581681">
        <w:rPr>
          <w:rFonts w:ascii="Arial" w:hAnsi="Arial" w:cs="Arial"/>
          <w:b/>
          <w:sz w:val="19"/>
          <w:szCs w:val="19"/>
          <w:u w:val="single"/>
        </w:rPr>
        <w:t xml:space="preserve"> </w:t>
      </w:r>
    </w:p>
    <w:p w14:paraId="5209C8AD" w14:textId="698FB84E" w:rsidR="00F91085" w:rsidRPr="00581681" w:rsidRDefault="002521A5" w:rsidP="00F91085">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4</w:t>
      </w:r>
      <w:r w:rsidR="009679FD" w:rsidRPr="00581681">
        <w:rPr>
          <w:rFonts w:ascii="Arial" w:hAnsi="Arial" w:cs="Arial"/>
          <w:sz w:val="19"/>
          <w:szCs w:val="19"/>
        </w:rPr>
        <w:t>.</w:t>
      </w:r>
      <w:r w:rsidR="00FF53CE" w:rsidRPr="00581681">
        <w:rPr>
          <w:rFonts w:ascii="Arial" w:hAnsi="Arial" w:cs="Arial"/>
          <w:sz w:val="19"/>
          <w:szCs w:val="19"/>
        </w:rPr>
        <w:t>1</w:t>
      </w:r>
      <w:r w:rsidR="00FF53CE" w:rsidRPr="00581681">
        <w:rPr>
          <w:rFonts w:ascii="Arial" w:hAnsi="Arial" w:cs="Arial"/>
          <w:sz w:val="19"/>
          <w:szCs w:val="19"/>
        </w:rPr>
        <w:tab/>
      </w:r>
      <w:bookmarkStart w:id="7" w:name="OLE_LINK19"/>
      <w:bookmarkStart w:id="8" w:name="OLE_LINK15"/>
      <w:r w:rsidR="00AF08CC" w:rsidRPr="00581681">
        <w:rPr>
          <w:rFonts w:ascii="Arial" w:hAnsi="Arial" w:cs="Arial"/>
          <w:b/>
          <w:sz w:val="19"/>
          <w:szCs w:val="19"/>
        </w:rPr>
        <w:t>Company</w:t>
      </w:r>
      <w:r w:rsidR="000048D5" w:rsidRPr="00581681">
        <w:rPr>
          <w:rFonts w:ascii="Arial" w:hAnsi="Arial" w:cs="Arial"/>
          <w:sz w:val="19"/>
          <w:szCs w:val="19"/>
        </w:rPr>
        <w:t xml:space="preserve"> </w:t>
      </w:r>
      <w:r w:rsidR="009E4E12" w:rsidRPr="00581681">
        <w:rPr>
          <w:rFonts w:ascii="Arial" w:hAnsi="Arial" w:cs="Arial"/>
          <w:b/>
          <w:bCs/>
          <w:sz w:val="19"/>
          <w:szCs w:val="19"/>
        </w:rPr>
        <w:t>Equipment</w:t>
      </w:r>
      <w:r w:rsidR="00FF53CE" w:rsidRPr="00581681">
        <w:rPr>
          <w:rFonts w:ascii="Arial" w:hAnsi="Arial" w:cs="Arial"/>
          <w:b/>
          <w:sz w:val="19"/>
          <w:szCs w:val="19"/>
        </w:rPr>
        <w:t xml:space="preserve"> Warranties</w:t>
      </w:r>
      <w:r w:rsidR="009679FD" w:rsidRPr="00581681">
        <w:rPr>
          <w:rFonts w:ascii="Arial" w:hAnsi="Arial" w:cs="Arial"/>
          <w:b/>
          <w:sz w:val="19"/>
          <w:szCs w:val="19"/>
        </w:rPr>
        <w:t>.</w:t>
      </w:r>
      <w:r w:rsidR="00E4025F" w:rsidRPr="00581681">
        <w:rPr>
          <w:rFonts w:ascii="Arial" w:hAnsi="Arial" w:cs="Arial"/>
          <w:sz w:val="19"/>
          <w:szCs w:val="19"/>
        </w:rPr>
        <w:t xml:space="preserve"> </w:t>
      </w:r>
      <w:bookmarkStart w:id="9" w:name="_Hlk519174019"/>
      <w:bookmarkEnd w:id="7"/>
      <w:r w:rsidR="00F91085" w:rsidRPr="00581681">
        <w:rPr>
          <w:rFonts w:ascii="Arial" w:hAnsi="Arial" w:cs="Arial"/>
          <w:sz w:val="19"/>
          <w:szCs w:val="19"/>
        </w:rPr>
        <w:t xml:space="preserve">The warranties for the </w:t>
      </w:r>
      <w:r w:rsidR="009E4E12" w:rsidRPr="00581681">
        <w:rPr>
          <w:rFonts w:ascii="Arial" w:hAnsi="Arial" w:cs="Arial"/>
          <w:sz w:val="19"/>
          <w:szCs w:val="19"/>
        </w:rPr>
        <w:t>Equipment</w:t>
      </w:r>
      <w:r w:rsidR="00F91085" w:rsidRPr="00581681">
        <w:rPr>
          <w:rFonts w:ascii="Arial" w:hAnsi="Arial" w:cs="Arial"/>
          <w:sz w:val="19"/>
          <w:szCs w:val="19"/>
        </w:rPr>
        <w:t xml:space="preserve"> shall be those set forth in </w:t>
      </w:r>
      <w:r w:rsidR="00BD0F10" w:rsidRPr="00581681">
        <w:rPr>
          <w:rFonts w:ascii="Arial" w:hAnsi="Arial" w:cs="Arial"/>
          <w:sz w:val="19"/>
          <w:szCs w:val="19"/>
        </w:rPr>
        <w:t>C</w:t>
      </w:r>
      <w:r w:rsidR="004621C5" w:rsidRPr="00581681">
        <w:rPr>
          <w:rFonts w:ascii="Arial" w:hAnsi="Arial" w:cs="Arial"/>
          <w:sz w:val="19"/>
          <w:szCs w:val="19"/>
        </w:rPr>
        <w:t>ompany</w:t>
      </w:r>
      <w:r w:rsidR="00F91085" w:rsidRPr="00581681">
        <w:rPr>
          <w:rFonts w:ascii="Arial" w:hAnsi="Arial" w:cs="Arial"/>
          <w:sz w:val="19"/>
          <w:szCs w:val="19"/>
        </w:rPr>
        <w:t>’s standard manufacturer’s warranty</w:t>
      </w:r>
      <w:r w:rsidR="009679FD" w:rsidRPr="00581681">
        <w:rPr>
          <w:rFonts w:ascii="Arial" w:hAnsi="Arial" w:cs="Arial"/>
          <w:sz w:val="19"/>
          <w:szCs w:val="19"/>
        </w:rPr>
        <w:t>.</w:t>
      </w:r>
      <w:r w:rsidR="00F91085" w:rsidRPr="00581681">
        <w:rPr>
          <w:rFonts w:ascii="Arial" w:hAnsi="Arial" w:cs="Arial"/>
          <w:sz w:val="19"/>
          <w:szCs w:val="19"/>
        </w:rPr>
        <w:t xml:space="preserve"> </w:t>
      </w:r>
      <w:r w:rsidR="00F91085" w:rsidRPr="00581681">
        <w:rPr>
          <w:rFonts w:ascii="Arial" w:hAnsi="Arial" w:cs="Arial"/>
          <w:b/>
          <w:sz w:val="19"/>
          <w:szCs w:val="19"/>
        </w:rPr>
        <w:t xml:space="preserve">THE WARRANTIES AND REMEDIES CONTAINED IN </w:t>
      </w:r>
      <w:r w:rsidR="00BD0F10" w:rsidRPr="00581681">
        <w:rPr>
          <w:rFonts w:ascii="Arial" w:hAnsi="Arial" w:cs="Arial"/>
          <w:b/>
          <w:sz w:val="19"/>
          <w:szCs w:val="19"/>
        </w:rPr>
        <w:t>COMPANY</w:t>
      </w:r>
      <w:r w:rsidR="00F91085" w:rsidRPr="00581681">
        <w:rPr>
          <w:rFonts w:ascii="Arial" w:hAnsi="Arial" w:cs="Arial"/>
          <w:b/>
          <w:sz w:val="19"/>
          <w:szCs w:val="19"/>
        </w:rPr>
        <w:t xml:space="preserve">’S STANDARD MANUFACTURER’S WARRANTY ARE THE SOLE AND EXCLUSIVE WARRANTIES AND REMEDIES APPLICABLE TO </w:t>
      </w:r>
      <w:r w:rsidR="009E4E12" w:rsidRPr="00581681">
        <w:rPr>
          <w:rFonts w:ascii="Arial" w:hAnsi="Arial" w:cs="Arial"/>
          <w:b/>
          <w:sz w:val="19"/>
          <w:szCs w:val="19"/>
        </w:rPr>
        <w:t>EQUIPMENT</w:t>
      </w:r>
      <w:r w:rsidR="00F91085" w:rsidRPr="00581681">
        <w:rPr>
          <w:rFonts w:ascii="Arial" w:hAnsi="Arial" w:cs="Arial"/>
          <w:b/>
          <w:sz w:val="19"/>
          <w:szCs w:val="19"/>
        </w:rPr>
        <w:t xml:space="preserve"> SOLD HEREUNDER</w:t>
      </w:r>
      <w:r w:rsidR="009679FD" w:rsidRPr="00581681">
        <w:rPr>
          <w:rFonts w:ascii="Arial" w:hAnsi="Arial" w:cs="Arial"/>
          <w:b/>
          <w:sz w:val="19"/>
          <w:szCs w:val="19"/>
        </w:rPr>
        <w:t>.</w:t>
      </w:r>
      <w:r w:rsidR="00F91085" w:rsidRPr="00581681">
        <w:rPr>
          <w:rFonts w:ascii="Arial" w:hAnsi="Arial" w:cs="Arial"/>
          <w:b/>
          <w:sz w:val="19"/>
          <w:szCs w:val="19"/>
        </w:rPr>
        <w:t xml:space="preserve"> EXCEPT AS PROVIDED HEREIN, ALL WARRANTIES OF ANY KIND WHATSOEVER, EXPRESS, IMPLIED</w:t>
      </w:r>
      <w:r w:rsidR="00D9476B" w:rsidRPr="00581681">
        <w:rPr>
          <w:rFonts w:ascii="Arial" w:hAnsi="Arial" w:cs="Arial"/>
          <w:b/>
          <w:sz w:val="19"/>
          <w:szCs w:val="19"/>
        </w:rPr>
        <w:t>,</w:t>
      </w:r>
      <w:r w:rsidR="00F91085" w:rsidRPr="00581681">
        <w:rPr>
          <w:rFonts w:ascii="Arial" w:hAnsi="Arial" w:cs="Arial"/>
          <w:b/>
          <w:sz w:val="19"/>
          <w:szCs w:val="19"/>
        </w:rPr>
        <w:t xml:space="preserve"> AND STATUTORY, INCLUDING, BUT NOT LIMITED TO, ALL IMPLIED WARRANTIES OF MERCHANTABILITY AND FITNESS FOR A PARTICULAR PURPOSE, ARE HEREBY DISCLAIMED</w:t>
      </w:r>
      <w:r w:rsidR="009679FD" w:rsidRPr="00581681">
        <w:rPr>
          <w:rFonts w:ascii="Arial" w:hAnsi="Arial" w:cs="Arial"/>
          <w:b/>
          <w:sz w:val="19"/>
          <w:szCs w:val="19"/>
        </w:rPr>
        <w:t>.</w:t>
      </w:r>
      <w:r w:rsidR="00F91085" w:rsidRPr="00581681">
        <w:rPr>
          <w:rFonts w:ascii="Arial" w:hAnsi="Arial" w:cs="Arial"/>
          <w:sz w:val="19"/>
          <w:szCs w:val="19"/>
        </w:rPr>
        <w:t xml:space="preserve"> </w:t>
      </w:r>
      <w:bookmarkEnd w:id="8"/>
      <w:bookmarkEnd w:id="9"/>
    </w:p>
    <w:p w14:paraId="43659922" w14:textId="42CD8656" w:rsidR="008E4F07" w:rsidRPr="00581681" w:rsidRDefault="002521A5" w:rsidP="008E4F07">
      <w:pPr>
        <w:widowControl w:val="0"/>
        <w:tabs>
          <w:tab w:val="left" w:pos="-1440"/>
        </w:tabs>
        <w:spacing w:after="160"/>
        <w:ind w:left="720" w:hanging="720"/>
        <w:jc w:val="both"/>
        <w:rPr>
          <w:rFonts w:ascii="Arial" w:hAnsi="Arial" w:cs="Arial"/>
          <w:b/>
          <w:sz w:val="19"/>
          <w:szCs w:val="19"/>
        </w:rPr>
      </w:pPr>
      <w:r w:rsidRPr="00581681">
        <w:rPr>
          <w:rFonts w:ascii="Arial" w:hAnsi="Arial" w:cs="Arial"/>
          <w:sz w:val="19"/>
          <w:szCs w:val="19"/>
        </w:rPr>
        <w:t>4</w:t>
      </w:r>
      <w:r w:rsidR="009679FD" w:rsidRPr="00581681">
        <w:rPr>
          <w:rFonts w:ascii="Arial" w:hAnsi="Arial" w:cs="Arial"/>
          <w:sz w:val="19"/>
          <w:szCs w:val="19"/>
        </w:rPr>
        <w:t>.</w:t>
      </w:r>
      <w:r w:rsidR="00D9476B" w:rsidRPr="00581681">
        <w:rPr>
          <w:rFonts w:ascii="Arial" w:hAnsi="Arial" w:cs="Arial"/>
          <w:sz w:val="19"/>
          <w:szCs w:val="19"/>
        </w:rPr>
        <w:t>2</w:t>
      </w:r>
      <w:r w:rsidR="008E4F07" w:rsidRPr="00581681">
        <w:rPr>
          <w:rFonts w:ascii="Arial" w:hAnsi="Arial" w:cs="Arial"/>
          <w:sz w:val="19"/>
          <w:szCs w:val="19"/>
        </w:rPr>
        <w:tab/>
      </w:r>
      <w:bookmarkStart w:id="10" w:name="OLE_LINK18"/>
      <w:bookmarkStart w:id="11" w:name="OLE_LINK16"/>
      <w:r w:rsidR="00BD0F10" w:rsidRPr="00581681">
        <w:rPr>
          <w:rFonts w:ascii="Arial" w:hAnsi="Arial" w:cs="Arial"/>
          <w:b/>
          <w:sz w:val="19"/>
          <w:szCs w:val="19"/>
        </w:rPr>
        <w:t>C</w:t>
      </w:r>
      <w:r w:rsidR="00AF08CC" w:rsidRPr="00581681">
        <w:rPr>
          <w:rFonts w:ascii="Arial" w:hAnsi="Arial" w:cs="Arial"/>
          <w:b/>
          <w:sz w:val="19"/>
          <w:szCs w:val="19"/>
        </w:rPr>
        <w:t>ompany</w:t>
      </w:r>
      <w:r w:rsidR="008E4F07" w:rsidRPr="00581681">
        <w:rPr>
          <w:rFonts w:ascii="Arial" w:hAnsi="Arial" w:cs="Arial"/>
          <w:sz w:val="19"/>
          <w:szCs w:val="19"/>
        </w:rPr>
        <w:t xml:space="preserve"> </w:t>
      </w:r>
      <w:r w:rsidR="008E4F07" w:rsidRPr="00581681">
        <w:rPr>
          <w:rFonts w:ascii="Arial" w:hAnsi="Arial" w:cs="Arial"/>
          <w:b/>
          <w:sz w:val="19"/>
          <w:szCs w:val="19"/>
        </w:rPr>
        <w:t>Service Warrant</w:t>
      </w:r>
      <w:r w:rsidR="00AA1DF7" w:rsidRPr="00581681">
        <w:rPr>
          <w:rFonts w:ascii="Arial" w:hAnsi="Arial" w:cs="Arial"/>
          <w:b/>
          <w:sz w:val="19"/>
          <w:szCs w:val="19"/>
        </w:rPr>
        <w:t>ies</w:t>
      </w:r>
      <w:r w:rsidR="009679FD" w:rsidRPr="00581681">
        <w:rPr>
          <w:rFonts w:ascii="Arial" w:hAnsi="Arial" w:cs="Arial"/>
          <w:b/>
          <w:sz w:val="19"/>
          <w:szCs w:val="19"/>
        </w:rPr>
        <w:t>.</w:t>
      </w:r>
      <w:r w:rsidR="008E4F07" w:rsidRPr="00581681">
        <w:rPr>
          <w:rFonts w:ascii="Arial" w:hAnsi="Arial" w:cs="Arial"/>
          <w:b/>
          <w:sz w:val="19"/>
          <w:szCs w:val="19"/>
        </w:rPr>
        <w:t xml:space="preserve"> </w:t>
      </w:r>
      <w:bookmarkEnd w:id="10"/>
      <w:r w:rsidR="00AF08CC" w:rsidRPr="00581681">
        <w:rPr>
          <w:rFonts w:ascii="Arial" w:hAnsi="Arial" w:cs="Arial"/>
          <w:bCs/>
          <w:sz w:val="19"/>
          <w:szCs w:val="19"/>
        </w:rPr>
        <w:t>Company</w:t>
      </w:r>
      <w:r w:rsidR="00AF08CC" w:rsidRPr="00581681">
        <w:rPr>
          <w:rFonts w:ascii="Arial" w:hAnsi="Arial" w:cs="Arial"/>
          <w:sz w:val="19"/>
          <w:szCs w:val="19"/>
        </w:rPr>
        <w:t xml:space="preserve"> </w:t>
      </w:r>
      <w:r w:rsidR="008E4F07" w:rsidRPr="00581681">
        <w:rPr>
          <w:rFonts w:ascii="Arial" w:hAnsi="Arial" w:cs="Arial"/>
          <w:sz w:val="19"/>
          <w:szCs w:val="19"/>
        </w:rPr>
        <w:t>represents and warrants that the Service</w:t>
      </w:r>
      <w:r w:rsidR="00E43C75" w:rsidRPr="00581681">
        <w:rPr>
          <w:rFonts w:ascii="Arial" w:hAnsi="Arial" w:cs="Arial"/>
          <w:sz w:val="19"/>
          <w:szCs w:val="19"/>
        </w:rPr>
        <w:t>s</w:t>
      </w:r>
      <w:r w:rsidR="008E4F07" w:rsidRPr="00581681">
        <w:rPr>
          <w:rFonts w:ascii="Arial" w:hAnsi="Arial" w:cs="Arial"/>
          <w:sz w:val="19"/>
          <w:szCs w:val="19"/>
        </w:rPr>
        <w:t xml:space="preserve"> provided</w:t>
      </w:r>
      <w:r w:rsidR="00BE66E8" w:rsidRPr="00581681">
        <w:rPr>
          <w:rFonts w:ascii="Arial" w:hAnsi="Arial" w:cs="Arial"/>
          <w:sz w:val="19"/>
          <w:szCs w:val="19"/>
        </w:rPr>
        <w:t xml:space="preserve"> by Dealer</w:t>
      </w:r>
      <w:r w:rsidR="008E4F07" w:rsidRPr="00581681">
        <w:rPr>
          <w:rFonts w:ascii="Arial" w:hAnsi="Arial" w:cs="Arial"/>
          <w:sz w:val="19"/>
          <w:szCs w:val="19"/>
        </w:rPr>
        <w:t xml:space="preserve"> hereunder (</w:t>
      </w:r>
      <w:proofErr w:type="spellStart"/>
      <w:r w:rsidR="008E4F07" w:rsidRPr="00581681">
        <w:rPr>
          <w:rFonts w:ascii="Arial" w:hAnsi="Arial" w:cs="Arial"/>
          <w:sz w:val="19"/>
          <w:szCs w:val="19"/>
        </w:rPr>
        <w:t>i</w:t>
      </w:r>
      <w:proofErr w:type="spellEnd"/>
      <w:r w:rsidR="008E4F07" w:rsidRPr="00581681">
        <w:rPr>
          <w:rFonts w:ascii="Arial" w:hAnsi="Arial" w:cs="Arial"/>
          <w:sz w:val="19"/>
          <w:szCs w:val="19"/>
        </w:rPr>
        <w:t xml:space="preserve">) </w:t>
      </w:r>
      <w:r w:rsidR="00D03B10" w:rsidRPr="00581681">
        <w:rPr>
          <w:rFonts w:ascii="Arial" w:hAnsi="Arial" w:cs="Arial"/>
          <w:sz w:val="19"/>
          <w:szCs w:val="19"/>
        </w:rPr>
        <w:t xml:space="preserve">will be </w:t>
      </w:r>
      <w:r w:rsidR="00BE66E8" w:rsidRPr="00581681">
        <w:rPr>
          <w:rFonts w:ascii="Arial" w:hAnsi="Arial" w:cs="Arial"/>
          <w:sz w:val="19"/>
          <w:szCs w:val="19"/>
        </w:rPr>
        <w:t xml:space="preserve">performed in accordance with Applicable Law and good industry standards; and </w:t>
      </w:r>
      <w:r w:rsidR="00D03B10" w:rsidRPr="00581681">
        <w:rPr>
          <w:rFonts w:ascii="Arial" w:hAnsi="Arial" w:cs="Arial"/>
          <w:sz w:val="19"/>
          <w:szCs w:val="19"/>
        </w:rPr>
        <w:t xml:space="preserve">(ii) </w:t>
      </w:r>
      <w:r w:rsidR="008E4F07" w:rsidRPr="00581681">
        <w:rPr>
          <w:rFonts w:ascii="Arial" w:hAnsi="Arial" w:cs="Arial"/>
          <w:sz w:val="19"/>
          <w:szCs w:val="19"/>
        </w:rPr>
        <w:t xml:space="preserve"> are free from defects for </w:t>
      </w:r>
      <w:r w:rsidR="00BE66E8" w:rsidRPr="00581681">
        <w:rPr>
          <w:rFonts w:ascii="Arial" w:hAnsi="Arial" w:cs="Arial"/>
          <w:sz w:val="19"/>
          <w:szCs w:val="19"/>
        </w:rPr>
        <w:t>ninety (90)</w:t>
      </w:r>
      <w:r w:rsidR="008E4F07" w:rsidRPr="00581681">
        <w:rPr>
          <w:rFonts w:ascii="Arial" w:hAnsi="Arial" w:cs="Arial"/>
          <w:sz w:val="19"/>
          <w:szCs w:val="19"/>
        </w:rPr>
        <w:t xml:space="preserve"> days from the date of completion of the Services</w:t>
      </w:r>
      <w:r w:rsidR="009679FD" w:rsidRPr="00581681">
        <w:rPr>
          <w:rFonts w:ascii="Arial" w:hAnsi="Arial" w:cs="Arial"/>
          <w:sz w:val="19"/>
          <w:szCs w:val="19"/>
        </w:rPr>
        <w:t>.</w:t>
      </w:r>
      <w:r w:rsidR="008E4F07" w:rsidRPr="00581681">
        <w:rPr>
          <w:rFonts w:ascii="Arial" w:hAnsi="Arial" w:cs="Arial"/>
          <w:b/>
          <w:sz w:val="19"/>
          <w:szCs w:val="19"/>
        </w:rPr>
        <w:t xml:space="preserve"> </w:t>
      </w:r>
      <w:r w:rsidR="00C025EB" w:rsidRPr="00581681">
        <w:rPr>
          <w:rFonts w:ascii="Arial" w:hAnsi="Arial" w:cs="Arial"/>
          <w:b/>
          <w:sz w:val="19"/>
          <w:szCs w:val="19"/>
        </w:rPr>
        <w:t xml:space="preserve">THE WARRANTIES SET FORTH IN THIS SECTION </w:t>
      </w:r>
      <w:r w:rsidRPr="00581681">
        <w:rPr>
          <w:rFonts w:ascii="Arial" w:hAnsi="Arial" w:cs="Arial"/>
          <w:b/>
          <w:sz w:val="19"/>
          <w:szCs w:val="19"/>
        </w:rPr>
        <w:t>4</w:t>
      </w:r>
      <w:r w:rsidR="00C025EB" w:rsidRPr="00581681">
        <w:rPr>
          <w:rFonts w:ascii="Arial" w:hAnsi="Arial" w:cs="Arial"/>
          <w:b/>
          <w:sz w:val="19"/>
          <w:szCs w:val="19"/>
        </w:rPr>
        <w:t xml:space="preserve">.2 ARE THE SOLE AND EXCLUSIVE WARRANTIES APPLICABLE TO THE SERVICES. EXCEPT AS PROVIDED HEREIN, ALL WARRANTIES OF ANY KIND WHATSOEVER, EXPRESS, IMPLIED, AND STATUTORY, INCLUDING, BUT NOT LIMITED TO, ALL IMPLIED WARRANTIES OF MERCHANTABILITY AND FITNESS FOR A PARTICULAR PURPOSE, ARE HEREBY DISCLAIMED. </w:t>
      </w:r>
    </w:p>
    <w:p w14:paraId="0225DCD1" w14:textId="68BE666E" w:rsidR="00D03B10" w:rsidRPr="00581681" w:rsidRDefault="002521A5" w:rsidP="00165BFB">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4</w:t>
      </w:r>
      <w:r w:rsidR="009679FD" w:rsidRPr="00581681">
        <w:rPr>
          <w:rFonts w:ascii="Arial" w:hAnsi="Arial" w:cs="Arial"/>
          <w:sz w:val="19"/>
          <w:szCs w:val="19"/>
        </w:rPr>
        <w:t>.</w:t>
      </w:r>
      <w:r w:rsidR="00B95AF1" w:rsidRPr="00581681">
        <w:rPr>
          <w:rFonts w:ascii="Arial" w:hAnsi="Arial" w:cs="Arial"/>
          <w:sz w:val="19"/>
          <w:szCs w:val="19"/>
        </w:rPr>
        <w:t>3</w:t>
      </w:r>
      <w:r w:rsidR="008E4F07" w:rsidRPr="00581681">
        <w:rPr>
          <w:rFonts w:ascii="Arial" w:hAnsi="Arial" w:cs="Arial"/>
          <w:sz w:val="19"/>
          <w:szCs w:val="19"/>
        </w:rPr>
        <w:tab/>
      </w:r>
      <w:bookmarkStart w:id="12" w:name="OLE_LINK17"/>
      <w:r w:rsidR="00D03B10" w:rsidRPr="00581681">
        <w:rPr>
          <w:rFonts w:ascii="Arial" w:hAnsi="Arial" w:cs="Arial"/>
          <w:b/>
          <w:sz w:val="19"/>
          <w:szCs w:val="19"/>
        </w:rPr>
        <w:t>Remedies for Breach of Service Warranties</w:t>
      </w:r>
      <w:r w:rsidR="009679FD" w:rsidRPr="00581681">
        <w:rPr>
          <w:rFonts w:ascii="Arial" w:hAnsi="Arial" w:cs="Arial"/>
          <w:b/>
          <w:sz w:val="19"/>
          <w:szCs w:val="19"/>
        </w:rPr>
        <w:t>.</w:t>
      </w:r>
      <w:r w:rsidR="00D03B10" w:rsidRPr="00581681">
        <w:rPr>
          <w:rFonts w:ascii="Arial" w:hAnsi="Arial" w:cs="Arial"/>
          <w:b/>
          <w:sz w:val="19"/>
          <w:szCs w:val="19"/>
        </w:rPr>
        <w:t xml:space="preserve"> </w:t>
      </w:r>
      <w:r w:rsidR="00D03B10" w:rsidRPr="00581681">
        <w:rPr>
          <w:rFonts w:ascii="Arial" w:hAnsi="Arial" w:cs="Arial"/>
          <w:sz w:val="19"/>
          <w:szCs w:val="19"/>
        </w:rPr>
        <w:t>If</w:t>
      </w:r>
      <w:r w:rsidR="005001A8" w:rsidRPr="00581681">
        <w:rPr>
          <w:rFonts w:ascii="Arial" w:hAnsi="Arial" w:cs="Arial"/>
          <w:sz w:val="19"/>
          <w:szCs w:val="19"/>
        </w:rPr>
        <w:t xml:space="preserve"> </w:t>
      </w:r>
      <w:r w:rsidR="00D03B10" w:rsidRPr="00581681">
        <w:rPr>
          <w:rFonts w:ascii="Arial" w:hAnsi="Arial" w:cs="Arial"/>
          <w:sz w:val="19"/>
          <w:szCs w:val="19"/>
        </w:rPr>
        <w:t xml:space="preserve">a defect in the Services is identified during the </w:t>
      </w:r>
      <w:r w:rsidR="00C060A3" w:rsidRPr="00581681">
        <w:rPr>
          <w:rFonts w:ascii="Arial" w:hAnsi="Arial" w:cs="Arial"/>
          <w:sz w:val="19"/>
          <w:szCs w:val="19"/>
        </w:rPr>
        <w:t xml:space="preserve">ninety (90) </w:t>
      </w:r>
      <w:r w:rsidR="00D649F6" w:rsidRPr="00581681">
        <w:rPr>
          <w:rFonts w:ascii="Arial" w:hAnsi="Arial" w:cs="Arial"/>
          <w:sz w:val="19"/>
          <w:szCs w:val="19"/>
        </w:rPr>
        <w:t xml:space="preserve">day </w:t>
      </w:r>
      <w:r w:rsidR="00D03B10" w:rsidRPr="00581681">
        <w:rPr>
          <w:rFonts w:ascii="Arial" w:hAnsi="Arial" w:cs="Arial"/>
          <w:sz w:val="19"/>
          <w:szCs w:val="19"/>
        </w:rPr>
        <w:t xml:space="preserve">warranty period </w:t>
      </w:r>
      <w:r w:rsidR="00C060A3" w:rsidRPr="00581681">
        <w:rPr>
          <w:rFonts w:ascii="Arial" w:hAnsi="Arial" w:cs="Arial"/>
          <w:sz w:val="19"/>
          <w:szCs w:val="19"/>
        </w:rPr>
        <w:t xml:space="preserve">set forth </w:t>
      </w:r>
      <w:r w:rsidR="00D03B10" w:rsidRPr="00581681">
        <w:rPr>
          <w:rFonts w:ascii="Arial" w:hAnsi="Arial" w:cs="Arial"/>
          <w:sz w:val="19"/>
          <w:szCs w:val="19"/>
        </w:rPr>
        <w:t xml:space="preserve">in Section </w:t>
      </w:r>
      <w:r w:rsidRPr="00581681">
        <w:rPr>
          <w:rFonts w:ascii="Arial" w:hAnsi="Arial" w:cs="Arial"/>
          <w:sz w:val="19"/>
          <w:szCs w:val="19"/>
        </w:rPr>
        <w:t>4</w:t>
      </w:r>
      <w:r w:rsidR="009679FD" w:rsidRPr="00581681">
        <w:rPr>
          <w:rFonts w:ascii="Arial" w:hAnsi="Arial" w:cs="Arial"/>
          <w:sz w:val="19"/>
          <w:szCs w:val="19"/>
        </w:rPr>
        <w:t>.</w:t>
      </w:r>
      <w:r w:rsidR="00C060A3" w:rsidRPr="00581681">
        <w:rPr>
          <w:rFonts w:ascii="Arial" w:hAnsi="Arial" w:cs="Arial"/>
          <w:sz w:val="19"/>
          <w:szCs w:val="19"/>
        </w:rPr>
        <w:t>2</w:t>
      </w:r>
      <w:r w:rsidR="00D03B10" w:rsidRPr="00581681">
        <w:rPr>
          <w:rFonts w:ascii="Arial" w:hAnsi="Arial" w:cs="Arial"/>
          <w:sz w:val="19"/>
          <w:szCs w:val="19"/>
        </w:rPr>
        <w:t xml:space="preserve"> above, </w:t>
      </w:r>
      <w:r w:rsidR="00BD0F10" w:rsidRPr="00581681">
        <w:rPr>
          <w:rFonts w:ascii="Arial" w:hAnsi="Arial" w:cs="Arial"/>
          <w:sz w:val="19"/>
          <w:szCs w:val="19"/>
        </w:rPr>
        <w:t>C</w:t>
      </w:r>
      <w:r w:rsidR="004621C5" w:rsidRPr="00581681">
        <w:rPr>
          <w:rFonts w:ascii="Arial" w:hAnsi="Arial" w:cs="Arial"/>
          <w:sz w:val="19"/>
          <w:szCs w:val="19"/>
        </w:rPr>
        <w:t xml:space="preserve">ompany </w:t>
      </w:r>
      <w:r w:rsidR="00D03B10" w:rsidRPr="00581681">
        <w:rPr>
          <w:rFonts w:ascii="Arial" w:hAnsi="Arial" w:cs="Arial"/>
          <w:sz w:val="19"/>
          <w:szCs w:val="19"/>
        </w:rPr>
        <w:t xml:space="preserve">shall, </w:t>
      </w:r>
      <w:r w:rsidR="00C060A3" w:rsidRPr="00581681">
        <w:rPr>
          <w:rFonts w:ascii="Arial" w:hAnsi="Arial" w:cs="Arial"/>
          <w:sz w:val="19"/>
          <w:szCs w:val="19"/>
        </w:rPr>
        <w:t>or shall cause Dealer to,</w:t>
      </w:r>
      <w:r w:rsidR="00D03B10" w:rsidRPr="00581681">
        <w:rPr>
          <w:rFonts w:ascii="Arial" w:hAnsi="Arial" w:cs="Arial"/>
          <w:sz w:val="19"/>
          <w:szCs w:val="19"/>
        </w:rPr>
        <w:t xml:space="preserve"> </w:t>
      </w:r>
      <w:r w:rsidR="00C060A3" w:rsidRPr="00581681">
        <w:rPr>
          <w:rFonts w:ascii="Arial" w:hAnsi="Arial" w:cs="Arial"/>
          <w:sz w:val="19"/>
          <w:szCs w:val="19"/>
        </w:rPr>
        <w:t>re-perform any Services (or portion thereof) that do not conform to the warrant</w:t>
      </w:r>
      <w:r w:rsidR="00C025EB" w:rsidRPr="00581681">
        <w:rPr>
          <w:rFonts w:ascii="Arial" w:hAnsi="Arial" w:cs="Arial"/>
          <w:sz w:val="19"/>
          <w:szCs w:val="19"/>
        </w:rPr>
        <w:t>ies</w:t>
      </w:r>
      <w:r w:rsidR="00C060A3" w:rsidRPr="00581681">
        <w:rPr>
          <w:rFonts w:ascii="Arial" w:hAnsi="Arial" w:cs="Arial"/>
          <w:sz w:val="19"/>
          <w:szCs w:val="19"/>
        </w:rPr>
        <w:t xml:space="preserve"> as set forth in Section </w:t>
      </w:r>
      <w:r w:rsidR="005001A8" w:rsidRPr="00581681">
        <w:rPr>
          <w:rFonts w:ascii="Arial" w:hAnsi="Arial" w:cs="Arial"/>
          <w:sz w:val="19"/>
          <w:szCs w:val="19"/>
        </w:rPr>
        <w:t>4</w:t>
      </w:r>
      <w:r w:rsidR="00C060A3" w:rsidRPr="00581681">
        <w:rPr>
          <w:rFonts w:ascii="Arial" w:hAnsi="Arial" w:cs="Arial"/>
          <w:sz w:val="19"/>
          <w:szCs w:val="19"/>
        </w:rPr>
        <w:t>.2 above</w:t>
      </w:r>
      <w:r w:rsidR="00945FC8" w:rsidRPr="00581681">
        <w:rPr>
          <w:rFonts w:ascii="Arial" w:hAnsi="Arial" w:cs="Arial"/>
          <w:sz w:val="19"/>
          <w:szCs w:val="19"/>
        </w:rPr>
        <w:t>,</w:t>
      </w:r>
      <w:r w:rsidR="00D03B10" w:rsidRPr="00581681">
        <w:rPr>
          <w:rFonts w:ascii="Arial" w:hAnsi="Arial" w:cs="Arial"/>
          <w:sz w:val="19"/>
          <w:szCs w:val="19"/>
        </w:rPr>
        <w:t xml:space="preserve"> </w:t>
      </w:r>
      <w:r w:rsidR="00C025EB" w:rsidRPr="00581681">
        <w:rPr>
          <w:rFonts w:ascii="Arial" w:hAnsi="Arial" w:cs="Arial"/>
          <w:sz w:val="19"/>
          <w:szCs w:val="19"/>
        </w:rPr>
        <w:t>so</w:t>
      </w:r>
      <w:r w:rsidR="00D03B10" w:rsidRPr="00581681">
        <w:rPr>
          <w:rFonts w:ascii="Arial" w:hAnsi="Arial" w:cs="Arial"/>
          <w:sz w:val="19"/>
          <w:szCs w:val="19"/>
        </w:rPr>
        <w:t xml:space="preserve"> long as written notice of such </w:t>
      </w:r>
      <w:r w:rsidR="00170726" w:rsidRPr="00581681">
        <w:rPr>
          <w:rFonts w:ascii="Arial" w:hAnsi="Arial" w:cs="Arial"/>
          <w:sz w:val="19"/>
          <w:szCs w:val="19"/>
        </w:rPr>
        <w:t>non-conformance</w:t>
      </w:r>
      <w:r w:rsidR="00D03B10" w:rsidRPr="00581681">
        <w:rPr>
          <w:rFonts w:ascii="Arial" w:hAnsi="Arial" w:cs="Arial"/>
          <w:sz w:val="19"/>
          <w:szCs w:val="19"/>
        </w:rPr>
        <w:t xml:space="preserve"> is given</w:t>
      </w:r>
      <w:r w:rsidR="009679FD" w:rsidRPr="00581681">
        <w:rPr>
          <w:rFonts w:ascii="Arial" w:hAnsi="Arial" w:cs="Arial"/>
          <w:sz w:val="19"/>
          <w:szCs w:val="19"/>
        </w:rPr>
        <w:t xml:space="preserve"> to </w:t>
      </w:r>
      <w:r w:rsidR="00BD0F10" w:rsidRPr="00581681">
        <w:rPr>
          <w:rFonts w:ascii="Arial" w:hAnsi="Arial" w:cs="Arial"/>
          <w:sz w:val="19"/>
          <w:szCs w:val="19"/>
        </w:rPr>
        <w:t>C</w:t>
      </w:r>
      <w:r w:rsidR="004621C5" w:rsidRPr="00581681">
        <w:rPr>
          <w:rFonts w:ascii="Arial" w:hAnsi="Arial" w:cs="Arial"/>
          <w:sz w:val="19"/>
          <w:szCs w:val="19"/>
        </w:rPr>
        <w:t>ompany</w:t>
      </w:r>
      <w:r w:rsidR="00D03B10" w:rsidRPr="00581681">
        <w:rPr>
          <w:rFonts w:ascii="Arial" w:hAnsi="Arial" w:cs="Arial"/>
          <w:sz w:val="19"/>
          <w:szCs w:val="19"/>
        </w:rPr>
        <w:t xml:space="preserve"> by Customer during the</w:t>
      </w:r>
      <w:r w:rsidR="00C060A3" w:rsidRPr="00581681">
        <w:rPr>
          <w:rFonts w:ascii="Arial" w:hAnsi="Arial" w:cs="Arial"/>
          <w:sz w:val="19"/>
          <w:szCs w:val="19"/>
        </w:rPr>
        <w:t xml:space="preserve"> ninety (90)</w:t>
      </w:r>
      <w:r w:rsidR="00D03B10" w:rsidRPr="00581681">
        <w:rPr>
          <w:rFonts w:ascii="Arial" w:hAnsi="Arial" w:cs="Arial"/>
          <w:sz w:val="19"/>
          <w:szCs w:val="19"/>
        </w:rPr>
        <w:t xml:space="preserve"> warranty period</w:t>
      </w:r>
      <w:r w:rsidR="009679FD" w:rsidRPr="00581681">
        <w:rPr>
          <w:rFonts w:ascii="Arial" w:hAnsi="Arial" w:cs="Arial"/>
          <w:sz w:val="19"/>
          <w:szCs w:val="19"/>
        </w:rPr>
        <w:t>.</w:t>
      </w:r>
      <w:r w:rsidR="00D03B10" w:rsidRPr="00581681">
        <w:rPr>
          <w:rFonts w:ascii="Arial" w:hAnsi="Arial" w:cs="Arial"/>
          <w:sz w:val="19"/>
          <w:szCs w:val="19"/>
        </w:rPr>
        <w:t xml:space="preserve"> </w:t>
      </w:r>
      <w:r w:rsidR="00D03B10" w:rsidRPr="00581681">
        <w:rPr>
          <w:rFonts w:ascii="Arial" w:hAnsi="Arial" w:cs="Arial"/>
          <w:b/>
          <w:sz w:val="19"/>
          <w:szCs w:val="19"/>
        </w:rPr>
        <w:t xml:space="preserve">THE REMEDIES SET FORTH IN THIS SECTION </w:t>
      </w:r>
      <w:r w:rsidR="00453382" w:rsidRPr="00581681">
        <w:rPr>
          <w:rFonts w:ascii="Arial" w:hAnsi="Arial" w:cs="Arial"/>
          <w:b/>
          <w:sz w:val="19"/>
          <w:szCs w:val="19"/>
        </w:rPr>
        <w:t>4</w:t>
      </w:r>
      <w:r w:rsidR="009679FD" w:rsidRPr="00581681">
        <w:rPr>
          <w:rFonts w:ascii="Arial" w:hAnsi="Arial" w:cs="Arial"/>
          <w:b/>
          <w:sz w:val="19"/>
          <w:szCs w:val="19"/>
        </w:rPr>
        <w:t>.</w:t>
      </w:r>
      <w:r w:rsidR="00B95AF1" w:rsidRPr="00581681">
        <w:rPr>
          <w:rFonts w:ascii="Arial" w:hAnsi="Arial" w:cs="Arial"/>
          <w:b/>
          <w:sz w:val="19"/>
          <w:szCs w:val="19"/>
        </w:rPr>
        <w:t>3</w:t>
      </w:r>
      <w:r w:rsidR="00D03B10" w:rsidRPr="00581681">
        <w:rPr>
          <w:rFonts w:ascii="Arial" w:hAnsi="Arial" w:cs="Arial"/>
          <w:b/>
          <w:sz w:val="19"/>
          <w:szCs w:val="19"/>
        </w:rPr>
        <w:t xml:space="preserve"> ARE CUSTOMER’S SOLE AND EXCLUSIVE REMEDIES FOR THE BREACH OF ANY OF THE SERVICE WARRANTIES </w:t>
      </w:r>
      <w:r w:rsidR="00C025EB" w:rsidRPr="00581681">
        <w:rPr>
          <w:rFonts w:ascii="Arial" w:hAnsi="Arial" w:cs="Arial"/>
          <w:b/>
          <w:sz w:val="19"/>
          <w:szCs w:val="19"/>
        </w:rPr>
        <w:t xml:space="preserve">SET FORTH </w:t>
      </w:r>
      <w:r w:rsidR="00D03B10" w:rsidRPr="00581681">
        <w:rPr>
          <w:rFonts w:ascii="Arial" w:hAnsi="Arial" w:cs="Arial"/>
          <w:b/>
          <w:sz w:val="19"/>
          <w:szCs w:val="19"/>
        </w:rPr>
        <w:t xml:space="preserve">IN SECTION </w:t>
      </w:r>
      <w:r w:rsidRPr="00581681">
        <w:rPr>
          <w:rFonts w:ascii="Arial" w:hAnsi="Arial" w:cs="Arial"/>
          <w:b/>
          <w:sz w:val="19"/>
          <w:szCs w:val="19"/>
        </w:rPr>
        <w:t>4</w:t>
      </w:r>
      <w:r w:rsidR="009679FD" w:rsidRPr="00581681">
        <w:rPr>
          <w:rFonts w:ascii="Arial" w:hAnsi="Arial" w:cs="Arial"/>
          <w:b/>
          <w:sz w:val="19"/>
          <w:szCs w:val="19"/>
        </w:rPr>
        <w:t>.</w:t>
      </w:r>
      <w:r w:rsidR="00B95AF1" w:rsidRPr="00581681">
        <w:rPr>
          <w:rFonts w:ascii="Arial" w:hAnsi="Arial" w:cs="Arial"/>
          <w:b/>
          <w:sz w:val="19"/>
          <w:szCs w:val="19"/>
        </w:rPr>
        <w:t>2</w:t>
      </w:r>
      <w:r w:rsidR="00D03B10" w:rsidRPr="00581681">
        <w:rPr>
          <w:rFonts w:ascii="Arial" w:hAnsi="Arial" w:cs="Arial"/>
          <w:b/>
          <w:sz w:val="19"/>
          <w:szCs w:val="19"/>
        </w:rPr>
        <w:t xml:space="preserve"> ABOVE</w:t>
      </w:r>
      <w:r w:rsidR="009679FD" w:rsidRPr="00581681">
        <w:rPr>
          <w:rFonts w:ascii="Arial" w:hAnsi="Arial" w:cs="Arial"/>
          <w:b/>
          <w:sz w:val="19"/>
          <w:szCs w:val="19"/>
        </w:rPr>
        <w:t>.</w:t>
      </w:r>
      <w:bookmarkEnd w:id="11"/>
      <w:bookmarkEnd w:id="12"/>
    </w:p>
    <w:p w14:paraId="430E1670" w14:textId="030F7FE7" w:rsidR="001C4E3C" w:rsidRPr="00581681" w:rsidRDefault="002521A5" w:rsidP="00165BFB">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4</w:t>
      </w:r>
      <w:r w:rsidR="009679FD" w:rsidRPr="00581681">
        <w:rPr>
          <w:rFonts w:ascii="Arial" w:hAnsi="Arial" w:cs="Arial"/>
          <w:sz w:val="19"/>
          <w:szCs w:val="19"/>
        </w:rPr>
        <w:t>.</w:t>
      </w:r>
      <w:r w:rsidR="00B95AF1" w:rsidRPr="00581681">
        <w:rPr>
          <w:rFonts w:ascii="Arial" w:hAnsi="Arial" w:cs="Arial"/>
          <w:sz w:val="19"/>
          <w:szCs w:val="19"/>
        </w:rPr>
        <w:t>4</w:t>
      </w:r>
      <w:r w:rsidR="00D03B10" w:rsidRPr="00581681">
        <w:rPr>
          <w:rFonts w:ascii="Arial" w:hAnsi="Arial" w:cs="Arial"/>
          <w:sz w:val="19"/>
          <w:szCs w:val="19"/>
        </w:rPr>
        <w:tab/>
      </w:r>
      <w:r w:rsidR="000048D5" w:rsidRPr="00581681">
        <w:rPr>
          <w:rFonts w:ascii="Arial" w:hAnsi="Arial" w:cs="Arial"/>
          <w:b/>
          <w:sz w:val="19"/>
          <w:szCs w:val="19"/>
        </w:rPr>
        <w:t>Third</w:t>
      </w:r>
      <w:r w:rsidR="00EE2E2A" w:rsidRPr="00581681">
        <w:rPr>
          <w:rFonts w:ascii="Arial" w:hAnsi="Arial" w:cs="Arial"/>
          <w:b/>
          <w:sz w:val="19"/>
          <w:szCs w:val="19"/>
        </w:rPr>
        <w:t>-</w:t>
      </w:r>
      <w:r w:rsidR="000048D5" w:rsidRPr="00581681">
        <w:rPr>
          <w:rFonts w:ascii="Arial" w:hAnsi="Arial" w:cs="Arial"/>
          <w:b/>
          <w:sz w:val="19"/>
          <w:szCs w:val="19"/>
        </w:rPr>
        <w:t xml:space="preserve">Party </w:t>
      </w:r>
      <w:r w:rsidR="003E033E" w:rsidRPr="00581681">
        <w:rPr>
          <w:rFonts w:ascii="Arial" w:hAnsi="Arial" w:cs="Arial"/>
          <w:b/>
          <w:bCs/>
          <w:sz w:val="19"/>
          <w:szCs w:val="19"/>
        </w:rPr>
        <w:t>Equipment</w:t>
      </w:r>
      <w:r w:rsidR="000048D5" w:rsidRPr="00581681">
        <w:rPr>
          <w:rFonts w:ascii="Arial" w:hAnsi="Arial" w:cs="Arial"/>
          <w:b/>
          <w:sz w:val="19"/>
          <w:szCs w:val="19"/>
        </w:rPr>
        <w:t xml:space="preserve"> Warranties</w:t>
      </w:r>
      <w:r w:rsidR="009679FD" w:rsidRPr="00581681">
        <w:rPr>
          <w:rFonts w:ascii="Arial" w:hAnsi="Arial" w:cs="Arial"/>
          <w:sz w:val="19"/>
          <w:szCs w:val="19"/>
        </w:rPr>
        <w:t>.</w:t>
      </w:r>
      <w:r w:rsidR="000048D5" w:rsidRPr="00581681">
        <w:rPr>
          <w:rFonts w:ascii="Arial" w:hAnsi="Arial" w:cs="Arial"/>
          <w:b/>
          <w:sz w:val="19"/>
          <w:szCs w:val="19"/>
        </w:rPr>
        <w:t xml:space="preserve">  </w:t>
      </w:r>
      <w:bookmarkStart w:id="13" w:name="_Hlk519174579"/>
      <w:r w:rsidR="0077553E" w:rsidRPr="00581681">
        <w:rPr>
          <w:rFonts w:ascii="Arial" w:hAnsi="Arial" w:cs="Arial"/>
          <w:sz w:val="19"/>
          <w:szCs w:val="19"/>
        </w:rPr>
        <w:t>Customer</w:t>
      </w:r>
      <w:r w:rsidR="000048D5" w:rsidRPr="00581681">
        <w:rPr>
          <w:rFonts w:ascii="Arial" w:hAnsi="Arial" w:cs="Arial"/>
          <w:sz w:val="19"/>
          <w:szCs w:val="19"/>
        </w:rPr>
        <w:t xml:space="preserve"> acknowledges that certain </w:t>
      </w:r>
      <w:r w:rsidR="003E033E" w:rsidRPr="00581681">
        <w:rPr>
          <w:rFonts w:ascii="Arial" w:hAnsi="Arial" w:cs="Arial"/>
          <w:sz w:val="19"/>
          <w:szCs w:val="19"/>
        </w:rPr>
        <w:t>Equipment</w:t>
      </w:r>
      <w:r w:rsidR="000048D5" w:rsidRPr="00581681">
        <w:rPr>
          <w:rFonts w:ascii="Arial" w:hAnsi="Arial" w:cs="Arial"/>
          <w:sz w:val="19"/>
          <w:szCs w:val="19"/>
        </w:rPr>
        <w:t xml:space="preserve"> to be provided by </w:t>
      </w:r>
      <w:r w:rsidR="000D0FFC" w:rsidRPr="00581681">
        <w:rPr>
          <w:rFonts w:ascii="Arial" w:hAnsi="Arial" w:cs="Arial"/>
          <w:sz w:val="19"/>
          <w:szCs w:val="19"/>
        </w:rPr>
        <w:t xml:space="preserve">Company </w:t>
      </w:r>
      <w:r w:rsidR="000048D5" w:rsidRPr="00581681">
        <w:rPr>
          <w:rFonts w:ascii="Arial" w:hAnsi="Arial" w:cs="Arial"/>
          <w:sz w:val="19"/>
          <w:szCs w:val="19"/>
        </w:rPr>
        <w:t xml:space="preserve">may be </w:t>
      </w:r>
      <w:r w:rsidR="009915B8" w:rsidRPr="00581681">
        <w:rPr>
          <w:rFonts w:ascii="Arial" w:hAnsi="Arial" w:cs="Arial"/>
          <w:sz w:val="19"/>
          <w:szCs w:val="19"/>
        </w:rPr>
        <w:t xml:space="preserve">sourced </w:t>
      </w:r>
      <w:r w:rsidR="000048D5" w:rsidRPr="00581681">
        <w:rPr>
          <w:rFonts w:ascii="Arial" w:hAnsi="Arial" w:cs="Arial"/>
          <w:sz w:val="19"/>
          <w:szCs w:val="19"/>
        </w:rPr>
        <w:t xml:space="preserve">by </w:t>
      </w:r>
      <w:r w:rsidR="000D0FFC" w:rsidRPr="00581681">
        <w:rPr>
          <w:rFonts w:ascii="Arial" w:hAnsi="Arial" w:cs="Arial"/>
          <w:sz w:val="19"/>
          <w:szCs w:val="19"/>
        </w:rPr>
        <w:t xml:space="preserve">Company </w:t>
      </w:r>
      <w:r w:rsidR="005A7E9A" w:rsidRPr="00581681">
        <w:rPr>
          <w:rFonts w:ascii="Arial" w:hAnsi="Arial" w:cs="Arial"/>
          <w:sz w:val="19"/>
          <w:szCs w:val="19"/>
        </w:rPr>
        <w:t xml:space="preserve">from </w:t>
      </w:r>
      <w:r w:rsidR="00045043" w:rsidRPr="00581681">
        <w:rPr>
          <w:rFonts w:ascii="Arial" w:hAnsi="Arial" w:cs="Arial"/>
          <w:sz w:val="19"/>
          <w:szCs w:val="19"/>
        </w:rPr>
        <w:t>T</w:t>
      </w:r>
      <w:r w:rsidR="005A7E9A" w:rsidRPr="00581681">
        <w:rPr>
          <w:rFonts w:ascii="Arial" w:hAnsi="Arial" w:cs="Arial"/>
          <w:sz w:val="19"/>
          <w:szCs w:val="19"/>
        </w:rPr>
        <w:t xml:space="preserve">hird </w:t>
      </w:r>
      <w:r w:rsidR="00045043" w:rsidRPr="00581681">
        <w:rPr>
          <w:rFonts w:ascii="Arial" w:hAnsi="Arial" w:cs="Arial"/>
          <w:sz w:val="19"/>
          <w:szCs w:val="19"/>
        </w:rPr>
        <w:t>P</w:t>
      </w:r>
      <w:r w:rsidR="005A7E9A" w:rsidRPr="00581681">
        <w:rPr>
          <w:rFonts w:ascii="Arial" w:hAnsi="Arial" w:cs="Arial"/>
          <w:sz w:val="19"/>
          <w:szCs w:val="19"/>
        </w:rPr>
        <w:t>arties (“</w:t>
      </w:r>
      <w:r w:rsidR="005A7E9A" w:rsidRPr="00581681">
        <w:rPr>
          <w:rFonts w:ascii="Arial" w:hAnsi="Arial" w:cs="Arial"/>
          <w:sz w:val="19"/>
          <w:szCs w:val="19"/>
          <w:u w:val="single"/>
        </w:rPr>
        <w:t>Third-</w:t>
      </w:r>
      <w:r w:rsidR="000048D5" w:rsidRPr="00581681">
        <w:rPr>
          <w:rFonts w:ascii="Arial" w:hAnsi="Arial" w:cs="Arial"/>
          <w:sz w:val="19"/>
          <w:szCs w:val="19"/>
          <w:u w:val="single"/>
        </w:rPr>
        <w:t xml:space="preserve">Party </w:t>
      </w:r>
      <w:r w:rsidR="003E033E" w:rsidRPr="00581681">
        <w:rPr>
          <w:rFonts w:ascii="Arial" w:hAnsi="Arial" w:cs="Arial"/>
          <w:sz w:val="19"/>
          <w:szCs w:val="19"/>
          <w:u w:val="single"/>
        </w:rPr>
        <w:t>Equipment</w:t>
      </w:r>
      <w:r w:rsidR="000048D5" w:rsidRPr="00581681">
        <w:rPr>
          <w:rFonts w:ascii="Arial" w:hAnsi="Arial" w:cs="Arial"/>
          <w:sz w:val="19"/>
          <w:szCs w:val="19"/>
        </w:rPr>
        <w:t>”)</w:t>
      </w:r>
      <w:r w:rsidR="009679FD" w:rsidRPr="00581681">
        <w:rPr>
          <w:rFonts w:ascii="Arial" w:hAnsi="Arial" w:cs="Arial"/>
          <w:sz w:val="19"/>
          <w:szCs w:val="19"/>
        </w:rPr>
        <w:t>.</w:t>
      </w:r>
      <w:r w:rsidR="000048D5" w:rsidRPr="00581681">
        <w:rPr>
          <w:rFonts w:ascii="Arial" w:hAnsi="Arial" w:cs="Arial"/>
          <w:sz w:val="19"/>
          <w:szCs w:val="19"/>
        </w:rPr>
        <w:t xml:space="preserve">  </w:t>
      </w:r>
      <w:r w:rsidR="000048D5" w:rsidRPr="00581681">
        <w:rPr>
          <w:rFonts w:ascii="Arial" w:hAnsi="Arial" w:cs="Arial"/>
          <w:b/>
          <w:sz w:val="19"/>
          <w:szCs w:val="19"/>
        </w:rPr>
        <w:t>With respect to any such Third</w:t>
      </w:r>
      <w:r w:rsidR="00EE2E2A" w:rsidRPr="00581681">
        <w:rPr>
          <w:rFonts w:ascii="Arial" w:hAnsi="Arial" w:cs="Arial"/>
          <w:b/>
          <w:sz w:val="19"/>
          <w:szCs w:val="19"/>
        </w:rPr>
        <w:t>-</w:t>
      </w:r>
      <w:r w:rsidR="000048D5" w:rsidRPr="00581681">
        <w:rPr>
          <w:rFonts w:ascii="Arial" w:hAnsi="Arial" w:cs="Arial"/>
          <w:b/>
          <w:sz w:val="19"/>
          <w:szCs w:val="19"/>
        </w:rPr>
        <w:t xml:space="preserve">Party </w:t>
      </w:r>
      <w:r w:rsidR="003E033E" w:rsidRPr="00581681">
        <w:rPr>
          <w:rFonts w:ascii="Arial" w:hAnsi="Arial" w:cs="Arial"/>
          <w:b/>
          <w:bCs/>
          <w:sz w:val="19"/>
          <w:szCs w:val="19"/>
        </w:rPr>
        <w:t>Equipment</w:t>
      </w:r>
      <w:r w:rsidR="000048D5" w:rsidRPr="00581681">
        <w:rPr>
          <w:rFonts w:ascii="Arial" w:hAnsi="Arial" w:cs="Arial"/>
          <w:b/>
          <w:sz w:val="19"/>
          <w:szCs w:val="19"/>
        </w:rPr>
        <w:t xml:space="preserve">, </w:t>
      </w:r>
      <w:r w:rsidR="00AF08CC" w:rsidRPr="00581681">
        <w:rPr>
          <w:rFonts w:ascii="Arial" w:hAnsi="Arial" w:cs="Arial"/>
          <w:b/>
          <w:sz w:val="19"/>
          <w:szCs w:val="19"/>
        </w:rPr>
        <w:t>Company</w:t>
      </w:r>
      <w:r w:rsidR="000048D5" w:rsidRPr="00581681">
        <w:rPr>
          <w:rFonts w:ascii="Arial" w:hAnsi="Arial" w:cs="Arial"/>
          <w:b/>
          <w:sz w:val="19"/>
          <w:szCs w:val="19"/>
        </w:rPr>
        <w:t xml:space="preserve"> warrants that same </w:t>
      </w:r>
      <w:r w:rsidR="00EC7B38" w:rsidRPr="00581681">
        <w:rPr>
          <w:rFonts w:ascii="Arial" w:hAnsi="Arial" w:cs="Arial"/>
          <w:b/>
          <w:sz w:val="19"/>
          <w:szCs w:val="19"/>
        </w:rPr>
        <w:t xml:space="preserve">shall </w:t>
      </w:r>
      <w:r w:rsidR="000048D5" w:rsidRPr="00581681">
        <w:rPr>
          <w:rFonts w:ascii="Arial" w:hAnsi="Arial" w:cs="Arial"/>
          <w:b/>
          <w:sz w:val="19"/>
          <w:szCs w:val="19"/>
        </w:rPr>
        <w:t xml:space="preserve">be new (unless otherwise specified in the Order) but </w:t>
      </w:r>
      <w:proofErr w:type="gramStart"/>
      <w:r w:rsidR="000048D5" w:rsidRPr="00581681">
        <w:rPr>
          <w:rFonts w:ascii="Arial" w:hAnsi="Arial" w:cs="Arial"/>
          <w:b/>
          <w:sz w:val="19"/>
          <w:szCs w:val="19"/>
        </w:rPr>
        <w:t>makes</w:t>
      </w:r>
      <w:proofErr w:type="gramEnd"/>
      <w:r w:rsidR="000048D5" w:rsidRPr="00581681">
        <w:rPr>
          <w:rFonts w:ascii="Arial" w:hAnsi="Arial" w:cs="Arial"/>
          <w:b/>
          <w:sz w:val="19"/>
          <w:szCs w:val="19"/>
        </w:rPr>
        <w:t xml:space="preserve"> no other representations or warranties whatsoever</w:t>
      </w:r>
      <w:r w:rsidR="009F19A8" w:rsidRPr="00581681">
        <w:rPr>
          <w:rFonts w:ascii="Arial" w:hAnsi="Arial" w:cs="Arial"/>
          <w:b/>
          <w:sz w:val="19"/>
          <w:szCs w:val="19"/>
        </w:rPr>
        <w:t xml:space="preserve"> with respect thereto</w:t>
      </w:r>
      <w:r w:rsidR="000048D5" w:rsidRPr="00581681">
        <w:rPr>
          <w:rFonts w:ascii="Arial" w:hAnsi="Arial" w:cs="Arial"/>
          <w:b/>
          <w:sz w:val="19"/>
          <w:szCs w:val="19"/>
        </w:rPr>
        <w:t>, hereby disclaiming any and all other warranties, express or implied</w:t>
      </w:r>
      <w:r w:rsidR="009679FD" w:rsidRPr="00581681">
        <w:rPr>
          <w:rFonts w:ascii="Arial" w:hAnsi="Arial" w:cs="Arial"/>
          <w:sz w:val="19"/>
          <w:szCs w:val="19"/>
        </w:rPr>
        <w:t>.</w:t>
      </w:r>
      <w:r w:rsidR="000048D5" w:rsidRPr="00581681">
        <w:rPr>
          <w:rFonts w:ascii="Arial" w:hAnsi="Arial" w:cs="Arial"/>
          <w:sz w:val="19"/>
          <w:szCs w:val="19"/>
        </w:rPr>
        <w:t xml:space="preserve">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0048D5" w:rsidRPr="00581681">
        <w:rPr>
          <w:rFonts w:ascii="Arial" w:hAnsi="Arial" w:cs="Arial"/>
          <w:sz w:val="19"/>
          <w:szCs w:val="19"/>
        </w:rPr>
        <w:t xml:space="preserve">shall pass through to </w:t>
      </w:r>
      <w:r w:rsidR="0077553E" w:rsidRPr="00581681">
        <w:rPr>
          <w:rFonts w:ascii="Arial" w:hAnsi="Arial" w:cs="Arial"/>
          <w:sz w:val="19"/>
          <w:szCs w:val="19"/>
        </w:rPr>
        <w:t>Customer</w:t>
      </w:r>
      <w:r w:rsidR="000048D5" w:rsidRPr="00581681">
        <w:rPr>
          <w:rFonts w:ascii="Arial" w:hAnsi="Arial" w:cs="Arial"/>
          <w:sz w:val="19"/>
          <w:szCs w:val="19"/>
        </w:rPr>
        <w:t xml:space="preserve"> any warranties received from such Third</w:t>
      </w:r>
      <w:r w:rsidR="00EE2E2A" w:rsidRPr="00581681">
        <w:rPr>
          <w:rFonts w:ascii="Arial" w:hAnsi="Arial" w:cs="Arial"/>
          <w:sz w:val="19"/>
          <w:szCs w:val="19"/>
        </w:rPr>
        <w:t>-</w:t>
      </w:r>
      <w:r w:rsidR="000048D5" w:rsidRPr="00581681">
        <w:rPr>
          <w:rFonts w:ascii="Arial" w:hAnsi="Arial" w:cs="Arial"/>
          <w:sz w:val="19"/>
          <w:szCs w:val="19"/>
        </w:rPr>
        <w:t xml:space="preserve">Party </w:t>
      </w:r>
      <w:r w:rsidR="003E033E" w:rsidRPr="00581681">
        <w:rPr>
          <w:rFonts w:ascii="Arial" w:hAnsi="Arial" w:cs="Arial"/>
          <w:sz w:val="19"/>
          <w:szCs w:val="19"/>
        </w:rPr>
        <w:t>Equipment</w:t>
      </w:r>
      <w:r w:rsidR="000048D5" w:rsidRPr="00581681">
        <w:rPr>
          <w:rFonts w:ascii="Arial" w:hAnsi="Arial" w:cs="Arial"/>
          <w:sz w:val="19"/>
          <w:szCs w:val="19"/>
        </w:rPr>
        <w:t xml:space="preserve"> providers with respect to Third</w:t>
      </w:r>
      <w:r w:rsidR="00EE2E2A" w:rsidRPr="00581681">
        <w:rPr>
          <w:rFonts w:ascii="Arial" w:hAnsi="Arial" w:cs="Arial"/>
          <w:sz w:val="19"/>
          <w:szCs w:val="19"/>
        </w:rPr>
        <w:t>-</w:t>
      </w:r>
      <w:r w:rsidR="000048D5" w:rsidRPr="00581681">
        <w:rPr>
          <w:rFonts w:ascii="Arial" w:hAnsi="Arial" w:cs="Arial"/>
          <w:sz w:val="19"/>
          <w:szCs w:val="19"/>
        </w:rPr>
        <w:t xml:space="preserve">Party </w:t>
      </w:r>
      <w:r w:rsidR="003E033E" w:rsidRPr="00581681">
        <w:rPr>
          <w:rFonts w:ascii="Arial" w:hAnsi="Arial" w:cs="Arial"/>
          <w:sz w:val="19"/>
          <w:szCs w:val="19"/>
        </w:rPr>
        <w:t>Equipment</w:t>
      </w:r>
      <w:r w:rsidR="000048D5" w:rsidRPr="00581681">
        <w:rPr>
          <w:rFonts w:ascii="Arial" w:hAnsi="Arial" w:cs="Arial"/>
          <w:sz w:val="19"/>
          <w:szCs w:val="19"/>
        </w:rPr>
        <w:t>, to the extent same are transferable</w:t>
      </w:r>
      <w:r w:rsidR="009679FD" w:rsidRPr="00581681">
        <w:rPr>
          <w:rFonts w:ascii="Arial" w:hAnsi="Arial" w:cs="Arial"/>
          <w:sz w:val="19"/>
          <w:szCs w:val="19"/>
        </w:rPr>
        <w:t>.</w:t>
      </w:r>
      <w:bookmarkEnd w:id="13"/>
      <w:r w:rsidR="00221D13" w:rsidRPr="00581681">
        <w:rPr>
          <w:rFonts w:ascii="Arial" w:hAnsi="Arial" w:cs="Arial"/>
          <w:sz w:val="19"/>
          <w:szCs w:val="19"/>
        </w:rPr>
        <w:t xml:space="preserve"> Other than passing through </w:t>
      </w:r>
      <w:r w:rsidR="000D070E" w:rsidRPr="00581681">
        <w:rPr>
          <w:rFonts w:ascii="Arial" w:hAnsi="Arial" w:cs="Arial"/>
          <w:sz w:val="19"/>
          <w:szCs w:val="19"/>
        </w:rPr>
        <w:t>the warranties of Third-Party Equipment Providers that are transferable, Company shall have no further obligations with respect to Third-Party Equipment warranties.</w:t>
      </w:r>
      <w:r w:rsidR="00221D13" w:rsidRPr="00581681">
        <w:rPr>
          <w:rFonts w:ascii="Arial" w:hAnsi="Arial" w:cs="Arial"/>
          <w:b/>
          <w:sz w:val="19"/>
          <w:szCs w:val="19"/>
        </w:rPr>
        <w:t xml:space="preserve"> </w:t>
      </w:r>
      <w:r w:rsidR="00945FC8" w:rsidRPr="00581681">
        <w:rPr>
          <w:rFonts w:ascii="Arial" w:hAnsi="Arial" w:cs="Arial"/>
          <w:sz w:val="19"/>
          <w:szCs w:val="19"/>
        </w:rPr>
        <w:t xml:space="preserve">  </w:t>
      </w:r>
    </w:p>
    <w:p w14:paraId="518BC939" w14:textId="31D2AC66" w:rsidR="002F4ADD" w:rsidRPr="00581681" w:rsidRDefault="002521A5" w:rsidP="00165BFB">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4</w:t>
      </w:r>
      <w:r w:rsidR="009679FD" w:rsidRPr="00581681">
        <w:rPr>
          <w:rFonts w:ascii="Arial" w:hAnsi="Arial" w:cs="Arial"/>
          <w:sz w:val="19"/>
          <w:szCs w:val="19"/>
        </w:rPr>
        <w:t>.</w:t>
      </w:r>
      <w:r w:rsidR="00B95AF1" w:rsidRPr="00581681">
        <w:rPr>
          <w:rFonts w:ascii="Arial" w:hAnsi="Arial" w:cs="Arial"/>
          <w:sz w:val="19"/>
          <w:szCs w:val="19"/>
        </w:rPr>
        <w:t>5</w:t>
      </w:r>
      <w:r w:rsidR="00160462" w:rsidRPr="00581681">
        <w:rPr>
          <w:rFonts w:ascii="Arial" w:hAnsi="Arial" w:cs="Arial"/>
          <w:sz w:val="19"/>
          <w:szCs w:val="19"/>
        </w:rPr>
        <w:tab/>
      </w:r>
      <w:r w:rsidR="00160462" w:rsidRPr="00581681">
        <w:rPr>
          <w:rFonts w:ascii="Arial" w:hAnsi="Arial" w:cs="Arial"/>
          <w:b/>
          <w:sz w:val="19"/>
          <w:szCs w:val="19"/>
        </w:rPr>
        <w:t>Training</w:t>
      </w:r>
      <w:r w:rsidR="00000DC9" w:rsidRPr="00581681">
        <w:rPr>
          <w:rFonts w:ascii="Arial" w:hAnsi="Arial" w:cs="Arial"/>
          <w:b/>
          <w:sz w:val="19"/>
          <w:szCs w:val="19"/>
        </w:rPr>
        <w:t>; Manuals and Instruction</w:t>
      </w:r>
      <w:r w:rsidR="009679FD" w:rsidRPr="00581681">
        <w:rPr>
          <w:rFonts w:ascii="Arial" w:hAnsi="Arial" w:cs="Arial"/>
          <w:b/>
          <w:sz w:val="19"/>
          <w:szCs w:val="19"/>
        </w:rPr>
        <w:t>.</w:t>
      </w:r>
      <w:r w:rsidR="00000DC9" w:rsidRPr="00581681">
        <w:rPr>
          <w:rFonts w:ascii="Arial" w:hAnsi="Arial" w:cs="Arial"/>
          <w:b/>
          <w:sz w:val="19"/>
          <w:szCs w:val="19"/>
        </w:rPr>
        <w:t xml:space="preserve"> </w:t>
      </w:r>
    </w:p>
    <w:p w14:paraId="7AB36CEA" w14:textId="77698C4E" w:rsidR="00567FCA" w:rsidRPr="00581681" w:rsidRDefault="002F4ADD" w:rsidP="00AE29FE">
      <w:pPr>
        <w:widowControl w:val="0"/>
        <w:tabs>
          <w:tab w:val="left" w:pos="-1440"/>
        </w:tabs>
        <w:spacing w:after="160"/>
        <w:ind w:left="1260" w:hanging="540"/>
        <w:jc w:val="both"/>
        <w:rPr>
          <w:rFonts w:ascii="Arial" w:hAnsi="Arial" w:cs="Arial"/>
          <w:sz w:val="19"/>
          <w:szCs w:val="19"/>
        </w:rPr>
      </w:pPr>
      <w:r w:rsidRPr="00581681">
        <w:rPr>
          <w:rFonts w:ascii="Arial" w:hAnsi="Arial" w:cs="Arial"/>
          <w:sz w:val="19"/>
          <w:szCs w:val="19"/>
        </w:rPr>
        <w:t>(a)</w:t>
      </w:r>
      <w:r w:rsidRPr="00581681">
        <w:rPr>
          <w:rFonts w:ascii="Arial" w:hAnsi="Arial" w:cs="Arial"/>
          <w:sz w:val="19"/>
          <w:szCs w:val="19"/>
        </w:rPr>
        <w:tab/>
      </w:r>
      <w:bookmarkStart w:id="14" w:name="_Hlk50550781"/>
      <w:r w:rsidR="0077553E" w:rsidRPr="00581681">
        <w:rPr>
          <w:rFonts w:ascii="Arial" w:hAnsi="Arial" w:cs="Arial"/>
          <w:sz w:val="19"/>
          <w:szCs w:val="19"/>
        </w:rPr>
        <w:t>Customer</w:t>
      </w:r>
      <w:r w:rsidR="00B34DE4" w:rsidRPr="00581681">
        <w:rPr>
          <w:rFonts w:ascii="Arial" w:hAnsi="Arial" w:cs="Arial"/>
          <w:sz w:val="19"/>
          <w:szCs w:val="19"/>
        </w:rPr>
        <w:t xml:space="preserve"> acknowledges and agrees that any training or instruction with respect to the use, operation, maintenance</w:t>
      </w:r>
      <w:r w:rsidR="00C025EB" w:rsidRPr="00581681">
        <w:rPr>
          <w:rFonts w:ascii="Arial" w:hAnsi="Arial" w:cs="Arial"/>
          <w:sz w:val="19"/>
          <w:szCs w:val="19"/>
        </w:rPr>
        <w:t>,</w:t>
      </w:r>
      <w:r w:rsidR="00B34DE4" w:rsidRPr="00581681">
        <w:rPr>
          <w:rFonts w:ascii="Arial" w:hAnsi="Arial" w:cs="Arial"/>
          <w:sz w:val="19"/>
          <w:szCs w:val="19"/>
        </w:rPr>
        <w:t xml:space="preserve"> or installation of any </w:t>
      </w:r>
      <w:r w:rsidR="003E033E" w:rsidRPr="00581681">
        <w:rPr>
          <w:rFonts w:ascii="Arial" w:hAnsi="Arial" w:cs="Arial"/>
          <w:sz w:val="19"/>
          <w:szCs w:val="19"/>
        </w:rPr>
        <w:t>Equipment</w:t>
      </w:r>
      <w:r w:rsidR="00B34DE4" w:rsidRPr="00581681">
        <w:rPr>
          <w:rFonts w:ascii="Arial" w:hAnsi="Arial" w:cs="Arial"/>
          <w:sz w:val="19"/>
          <w:szCs w:val="19"/>
        </w:rPr>
        <w:t xml:space="preserve"> (collectively, “</w:t>
      </w:r>
      <w:r w:rsidR="00B34DE4" w:rsidRPr="00581681">
        <w:rPr>
          <w:rFonts w:ascii="Arial" w:hAnsi="Arial" w:cs="Arial"/>
          <w:sz w:val="19"/>
          <w:szCs w:val="19"/>
          <w:u w:val="single"/>
        </w:rPr>
        <w:t>Training</w:t>
      </w:r>
      <w:r w:rsidR="00B34DE4" w:rsidRPr="00581681">
        <w:rPr>
          <w:rFonts w:ascii="Arial" w:hAnsi="Arial" w:cs="Arial"/>
          <w:sz w:val="19"/>
          <w:szCs w:val="19"/>
        </w:rPr>
        <w:t xml:space="preserve">”), of </w:t>
      </w:r>
      <w:r w:rsidR="0077553E" w:rsidRPr="00581681">
        <w:rPr>
          <w:rFonts w:ascii="Arial" w:hAnsi="Arial" w:cs="Arial"/>
          <w:sz w:val="19"/>
          <w:szCs w:val="19"/>
        </w:rPr>
        <w:t>Customer</w:t>
      </w:r>
      <w:r w:rsidR="00B34DE4" w:rsidRPr="00581681">
        <w:rPr>
          <w:rFonts w:ascii="Arial" w:hAnsi="Arial" w:cs="Arial"/>
          <w:sz w:val="19"/>
          <w:szCs w:val="19"/>
        </w:rPr>
        <w:t>’s employees</w:t>
      </w:r>
      <w:r w:rsidR="000D070E" w:rsidRPr="00581681">
        <w:rPr>
          <w:rFonts w:ascii="Arial" w:hAnsi="Arial" w:cs="Arial"/>
          <w:sz w:val="19"/>
          <w:szCs w:val="19"/>
        </w:rPr>
        <w:t xml:space="preserve"> or agents</w:t>
      </w:r>
      <w:r w:rsidR="00B34DE4" w:rsidRPr="00581681">
        <w:rPr>
          <w:rFonts w:ascii="Arial" w:hAnsi="Arial" w:cs="Arial"/>
          <w:sz w:val="19"/>
          <w:szCs w:val="19"/>
        </w:rPr>
        <w:t xml:space="preserve"> </w:t>
      </w:r>
      <w:r w:rsidR="00131FEA" w:rsidRPr="00581681">
        <w:rPr>
          <w:rFonts w:ascii="Arial" w:hAnsi="Arial" w:cs="Arial"/>
          <w:sz w:val="19"/>
          <w:szCs w:val="19"/>
        </w:rPr>
        <w:t xml:space="preserve">related to the </w:t>
      </w:r>
      <w:r w:rsidR="00B34DE4" w:rsidRPr="00581681">
        <w:rPr>
          <w:rFonts w:ascii="Arial" w:hAnsi="Arial" w:cs="Arial"/>
          <w:sz w:val="19"/>
          <w:szCs w:val="19"/>
        </w:rPr>
        <w:t xml:space="preserve"> </w:t>
      </w:r>
      <w:r w:rsidR="003E033E" w:rsidRPr="00581681">
        <w:rPr>
          <w:rFonts w:ascii="Arial" w:hAnsi="Arial" w:cs="Arial"/>
          <w:sz w:val="19"/>
          <w:szCs w:val="19"/>
        </w:rPr>
        <w:t>Equipment</w:t>
      </w:r>
      <w:r w:rsidR="00B34DE4" w:rsidRPr="00581681">
        <w:rPr>
          <w:rFonts w:ascii="Arial" w:hAnsi="Arial" w:cs="Arial"/>
          <w:sz w:val="19"/>
          <w:szCs w:val="19"/>
        </w:rPr>
        <w:t xml:space="preserve"> is </w:t>
      </w:r>
      <w:r w:rsidR="0077553E" w:rsidRPr="00581681">
        <w:rPr>
          <w:rFonts w:ascii="Arial" w:hAnsi="Arial" w:cs="Arial"/>
          <w:sz w:val="19"/>
          <w:szCs w:val="19"/>
        </w:rPr>
        <w:t>Customer</w:t>
      </w:r>
      <w:r w:rsidR="00B34DE4" w:rsidRPr="00581681">
        <w:rPr>
          <w:rFonts w:ascii="Arial" w:hAnsi="Arial" w:cs="Arial"/>
          <w:sz w:val="19"/>
          <w:szCs w:val="19"/>
        </w:rPr>
        <w:t xml:space="preserve">’s responsibility pursuant to </w:t>
      </w:r>
      <w:r w:rsidR="00567FCA" w:rsidRPr="00581681">
        <w:rPr>
          <w:rFonts w:ascii="Arial" w:hAnsi="Arial" w:cs="Arial"/>
          <w:sz w:val="19"/>
          <w:szCs w:val="19"/>
        </w:rPr>
        <w:t>the Occupational Safety and Health Administration (1970) Standard No</w:t>
      </w:r>
      <w:r w:rsidR="009679FD" w:rsidRPr="00581681">
        <w:rPr>
          <w:rFonts w:ascii="Arial" w:hAnsi="Arial" w:cs="Arial"/>
          <w:sz w:val="19"/>
          <w:szCs w:val="19"/>
        </w:rPr>
        <w:t>.</w:t>
      </w:r>
      <w:r w:rsidR="00567FCA" w:rsidRPr="00581681">
        <w:rPr>
          <w:rFonts w:ascii="Arial" w:hAnsi="Arial" w:cs="Arial"/>
          <w:sz w:val="19"/>
          <w:szCs w:val="19"/>
        </w:rPr>
        <w:t xml:space="preserve"> 1910</w:t>
      </w:r>
      <w:r w:rsidR="009679FD" w:rsidRPr="00581681">
        <w:rPr>
          <w:rFonts w:ascii="Arial" w:hAnsi="Arial" w:cs="Arial"/>
          <w:sz w:val="19"/>
          <w:szCs w:val="19"/>
        </w:rPr>
        <w:t>.</w:t>
      </w:r>
      <w:r w:rsidR="00567FCA" w:rsidRPr="00581681">
        <w:rPr>
          <w:rFonts w:ascii="Arial" w:hAnsi="Arial" w:cs="Arial"/>
          <w:sz w:val="19"/>
          <w:szCs w:val="19"/>
        </w:rPr>
        <w:t>178</w:t>
      </w:r>
      <w:r w:rsidR="00E2471C" w:rsidRPr="00581681">
        <w:rPr>
          <w:rFonts w:ascii="Arial" w:hAnsi="Arial" w:cs="Arial"/>
          <w:sz w:val="19"/>
          <w:szCs w:val="19"/>
        </w:rPr>
        <w:t>,</w:t>
      </w:r>
      <w:r w:rsidR="00567FCA" w:rsidRPr="00581681">
        <w:rPr>
          <w:rFonts w:ascii="Arial" w:hAnsi="Arial" w:cs="Arial"/>
          <w:sz w:val="19"/>
          <w:szCs w:val="19"/>
        </w:rPr>
        <w:t xml:space="preserve"> and </w:t>
      </w:r>
      <w:r w:rsidR="0077553E" w:rsidRPr="00581681">
        <w:rPr>
          <w:rFonts w:ascii="Arial" w:hAnsi="Arial" w:cs="Arial"/>
          <w:sz w:val="19"/>
          <w:szCs w:val="19"/>
        </w:rPr>
        <w:t>Customer</w:t>
      </w:r>
      <w:r w:rsidR="00567FCA" w:rsidRPr="00581681">
        <w:rPr>
          <w:rFonts w:ascii="Arial" w:hAnsi="Arial" w:cs="Arial"/>
          <w:sz w:val="19"/>
          <w:szCs w:val="19"/>
        </w:rPr>
        <w:t xml:space="preserve"> assumes all responsibility for such Training and shall release, indemnify, </w:t>
      </w:r>
      <w:r w:rsidR="00567FCA" w:rsidRPr="00581681">
        <w:rPr>
          <w:rFonts w:ascii="Arial" w:hAnsi="Arial" w:cs="Arial"/>
          <w:sz w:val="19"/>
          <w:szCs w:val="19"/>
        </w:rPr>
        <w:lastRenderedPageBreak/>
        <w:t>defend</w:t>
      </w:r>
      <w:r w:rsidR="00C025EB" w:rsidRPr="00581681">
        <w:rPr>
          <w:rFonts w:ascii="Arial" w:hAnsi="Arial" w:cs="Arial"/>
          <w:sz w:val="19"/>
          <w:szCs w:val="19"/>
        </w:rPr>
        <w:t>,</w:t>
      </w:r>
      <w:r w:rsidR="00567FCA" w:rsidRPr="00581681">
        <w:rPr>
          <w:rFonts w:ascii="Arial" w:hAnsi="Arial" w:cs="Arial"/>
          <w:sz w:val="19"/>
          <w:szCs w:val="19"/>
        </w:rPr>
        <w:t xml:space="preserve"> and hold harmless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567FCA" w:rsidRPr="00581681">
        <w:rPr>
          <w:rFonts w:ascii="Arial" w:hAnsi="Arial" w:cs="Arial"/>
          <w:sz w:val="19"/>
          <w:szCs w:val="19"/>
        </w:rPr>
        <w:t>from and against any liability with respect thereto</w:t>
      </w:r>
      <w:r w:rsidR="009679FD" w:rsidRPr="00581681">
        <w:rPr>
          <w:rFonts w:ascii="Arial" w:hAnsi="Arial" w:cs="Arial"/>
          <w:sz w:val="19"/>
          <w:szCs w:val="19"/>
        </w:rPr>
        <w:t>.</w:t>
      </w:r>
      <w:r w:rsidR="00567FCA" w:rsidRPr="00581681">
        <w:rPr>
          <w:rFonts w:ascii="Arial" w:hAnsi="Arial" w:cs="Arial"/>
          <w:sz w:val="19"/>
          <w:szCs w:val="19"/>
        </w:rPr>
        <w:t xml:space="preserve"> </w:t>
      </w:r>
      <w:bookmarkEnd w:id="14"/>
      <w:r w:rsidR="00B34DE4" w:rsidRPr="00581681">
        <w:rPr>
          <w:rFonts w:ascii="Arial" w:hAnsi="Arial" w:cs="Arial"/>
          <w:sz w:val="19"/>
          <w:szCs w:val="19"/>
        </w:rPr>
        <w:tab/>
      </w:r>
      <w:r w:rsidRPr="00581681">
        <w:rPr>
          <w:rFonts w:ascii="Arial" w:hAnsi="Arial" w:cs="Arial"/>
          <w:b/>
          <w:sz w:val="19"/>
          <w:szCs w:val="19"/>
        </w:rPr>
        <w:t xml:space="preserve"> </w:t>
      </w:r>
    </w:p>
    <w:p w14:paraId="50664BB6" w14:textId="540C4E50" w:rsidR="002F4ADD" w:rsidRPr="00581681" w:rsidRDefault="00567FCA" w:rsidP="00165BFB">
      <w:pPr>
        <w:widowControl w:val="0"/>
        <w:tabs>
          <w:tab w:val="left" w:pos="-1440"/>
        </w:tabs>
        <w:spacing w:after="160"/>
        <w:ind w:left="1260" w:hanging="540"/>
        <w:jc w:val="both"/>
        <w:rPr>
          <w:rFonts w:ascii="Arial" w:hAnsi="Arial" w:cs="Arial"/>
          <w:sz w:val="19"/>
          <w:szCs w:val="19"/>
        </w:rPr>
      </w:pPr>
      <w:r w:rsidRPr="00581681">
        <w:rPr>
          <w:rFonts w:ascii="Arial" w:hAnsi="Arial" w:cs="Arial"/>
          <w:sz w:val="19"/>
          <w:szCs w:val="19"/>
        </w:rPr>
        <w:t>(</w:t>
      </w:r>
      <w:r w:rsidR="008F13BA" w:rsidRPr="00581681">
        <w:rPr>
          <w:rFonts w:ascii="Arial" w:hAnsi="Arial" w:cs="Arial"/>
          <w:sz w:val="19"/>
          <w:szCs w:val="19"/>
        </w:rPr>
        <w:t>b</w:t>
      </w:r>
      <w:r w:rsidRPr="00581681">
        <w:rPr>
          <w:rFonts w:ascii="Arial" w:hAnsi="Arial" w:cs="Arial"/>
          <w:sz w:val="19"/>
          <w:szCs w:val="19"/>
        </w:rPr>
        <w:t>)</w:t>
      </w:r>
      <w:r w:rsidRPr="00581681">
        <w:rPr>
          <w:rFonts w:ascii="Arial" w:hAnsi="Arial" w:cs="Arial"/>
          <w:sz w:val="19"/>
          <w:szCs w:val="19"/>
        </w:rPr>
        <w:tab/>
      </w:r>
      <w:r w:rsidR="002F4ADD" w:rsidRPr="00581681">
        <w:rPr>
          <w:rFonts w:ascii="Arial" w:hAnsi="Arial" w:cs="Arial"/>
          <w:sz w:val="19"/>
          <w:szCs w:val="19"/>
        </w:rPr>
        <w:t>Manuals, guidelines</w:t>
      </w:r>
      <w:r w:rsidR="00C025EB" w:rsidRPr="00581681">
        <w:rPr>
          <w:rFonts w:ascii="Arial" w:hAnsi="Arial" w:cs="Arial"/>
          <w:sz w:val="19"/>
          <w:szCs w:val="19"/>
        </w:rPr>
        <w:t>,</w:t>
      </w:r>
      <w:r w:rsidR="002F4ADD" w:rsidRPr="00581681">
        <w:rPr>
          <w:rFonts w:ascii="Arial" w:hAnsi="Arial" w:cs="Arial"/>
          <w:sz w:val="19"/>
          <w:szCs w:val="19"/>
        </w:rPr>
        <w:t xml:space="preserve"> or other written materials with respect to the use, operation, </w:t>
      </w:r>
      <w:r w:rsidR="00C025EB" w:rsidRPr="00581681">
        <w:rPr>
          <w:rFonts w:ascii="Arial" w:hAnsi="Arial" w:cs="Arial"/>
          <w:sz w:val="19"/>
          <w:szCs w:val="19"/>
        </w:rPr>
        <w:t>maintenance,</w:t>
      </w:r>
      <w:r w:rsidR="002F4ADD" w:rsidRPr="00581681">
        <w:rPr>
          <w:rFonts w:ascii="Arial" w:hAnsi="Arial" w:cs="Arial"/>
          <w:sz w:val="19"/>
          <w:szCs w:val="19"/>
        </w:rPr>
        <w:t xml:space="preserve"> or installation of any </w:t>
      </w:r>
      <w:r w:rsidR="003E033E" w:rsidRPr="00581681">
        <w:rPr>
          <w:rFonts w:ascii="Arial" w:hAnsi="Arial" w:cs="Arial"/>
          <w:sz w:val="19"/>
          <w:szCs w:val="19"/>
        </w:rPr>
        <w:t>Equipment</w:t>
      </w:r>
      <w:r w:rsidR="002F4ADD" w:rsidRPr="00581681">
        <w:rPr>
          <w:rFonts w:ascii="Arial" w:hAnsi="Arial" w:cs="Arial"/>
          <w:sz w:val="19"/>
          <w:szCs w:val="19"/>
        </w:rPr>
        <w:t xml:space="preserve"> (each</w:t>
      </w:r>
      <w:r w:rsidR="00C025EB" w:rsidRPr="00581681">
        <w:rPr>
          <w:rFonts w:ascii="Arial" w:hAnsi="Arial" w:cs="Arial"/>
          <w:sz w:val="19"/>
          <w:szCs w:val="19"/>
        </w:rPr>
        <w:t>,</w:t>
      </w:r>
      <w:r w:rsidR="002F4ADD" w:rsidRPr="00581681">
        <w:rPr>
          <w:rFonts w:ascii="Arial" w:hAnsi="Arial" w:cs="Arial"/>
          <w:sz w:val="19"/>
          <w:szCs w:val="19"/>
        </w:rPr>
        <w:t xml:space="preserve"> a “</w:t>
      </w:r>
      <w:r w:rsidR="002F4ADD" w:rsidRPr="00581681">
        <w:rPr>
          <w:rFonts w:ascii="Arial" w:hAnsi="Arial" w:cs="Arial"/>
          <w:sz w:val="19"/>
          <w:szCs w:val="19"/>
          <w:u w:val="single"/>
        </w:rPr>
        <w:t>Manual</w:t>
      </w:r>
      <w:r w:rsidR="002F4ADD" w:rsidRPr="00581681">
        <w:rPr>
          <w:rFonts w:ascii="Arial" w:hAnsi="Arial" w:cs="Arial"/>
          <w:sz w:val="19"/>
          <w:szCs w:val="19"/>
        </w:rPr>
        <w:t xml:space="preserve">”) provided by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2F4ADD" w:rsidRPr="00581681">
        <w:rPr>
          <w:rFonts w:ascii="Arial" w:hAnsi="Arial" w:cs="Arial"/>
          <w:sz w:val="19"/>
          <w:szCs w:val="19"/>
        </w:rPr>
        <w:t xml:space="preserve">are intended for use solely by persons using the </w:t>
      </w:r>
      <w:r w:rsidR="003E033E" w:rsidRPr="00581681">
        <w:rPr>
          <w:rFonts w:ascii="Arial" w:hAnsi="Arial" w:cs="Arial"/>
          <w:sz w:val="19"/>
          <w:szCs w:val="19"/>
        </w:rPr>
        <w:t>Equipment</w:t>
      </w:r>
      <w:r w:rsidR="002F4ADD" w:rsidRPr="00581681">
        <w:rPr>
          <w:rFonts w:ascii="Arial" w:hAnsi="Arial" w:cs="Arial"/>
          <w:sz w:val="19"/>
          <w:szCs w:val="19"/>
        </w:rPr>
        <w:t xml:space="preserve"> described therein</w:t>
      </w:r>
      <w:r w:rsidR="009679FD" w:rsidRPr="00581681">
        <w:rPr>
          <w:rFonts w:ascii="Arial" w:hAnsi="Arial" w:cs="Arial"/>
          <w:sz w:val="19"/>
          <w:szCs w:val="19"/>
        </w:rPr>
        <w:t>.</w:t>
      </w:r>
      <w:r w:rsidR="002F4ADD" w:rsidRPr="00581681">
        <w:rPr>
          <w:rFonts w:ascii="Arial" w:hAnsi="Arial" w:cs="Arial"/>
          <w:sz w:val="19"/>
          <w:szCs w:val="19"/>
        </w:rPr>
        <w:t xml:space="preserve">  Persons using the </w:t>
      </w:r>
      <w:r w:rsidR="003E033E" w:rsidRPr="00581681">
        <w:rPr>
          <w:rFonts w:ascii="Arial" w:hAnsi="Arial" w:cs="Arial"/>
          <w:sz w:val="19"/>
          <w:szCs w:val="19"/>
        </w:rPr>
        <w:t>Equipment</w:t>
      </w:r>
      <w:r w:rsidR="002F4ADD" w:rsidRPr="00581681">
        <w:rPr>
          <w:rFonts w:ascii="Arial" w:hAnsi="Arial" w:cs="Arial"/>
          <w:sz w:val="19"/>
          <w:szCs w:val="19"/>
        </w:rPr>
        <w:t xml:space="preserve"> must read the Manual, in its entirety, </w:t>
      </w:r>
      <w:r w:rsidR="000D070E" w:rsidRPr="00581681">
        <w:rPr>
          <w:rFonts w:ascii="Arial" w:hAnsi="Arial" w:cs="Arial"/>
          <w:sz w:val="19"/>
          <w:szCs w:val="19"/>
        </w:rPr>
        <w:t xml:space="preserve">and be appropriately </w:t>
      </w:r>
      <w:r w:rsidR="00D45BC7" w:rsidRPr="00581681">
        <w:rPr>
          <w:rFonts w:ascii="Arial" w:hAnsi="Arial" w:cs="Arial"/>
          <w:sz w:val="19"/>
          <w:szCs w:val="19"/>
        </w:rPr>
        <w:t xml:space="preserve">trained </w:t>
      </w:r>
      <w:r w:rsidR="002F4ADD" w:rsidRPr="00581681">
        <w:rPr>
          <w:rFonts w:ascii="Arial" w:hAnsi="Arial" w:cs="Arial"/>
          <w:sz w:val="19"/>
          <w:szCs w:val="19"/>
        </w:rPr>
        <w:t xml:space="preserve">before using or operating the </w:t>
      </w:r>
      <w:r w:rsidR="003E033E" w:rsidRPr="00581681">
        <w:rPr>
          <w:rFonts w:ascii="Arial" w:hAnsi="Arial" w:cs="Arial"/>
          <w:sz w:val="19"/>
          <w:szCs w:val="19"/>
        </w:rPr>
        <w:t>Equipment</w:t>
      </w:r>
      <w:r w:rsidR="009679FD" w:rsidRPr="00581681">
        <w:rPr>
          <w:rFonts w:ascii="Arial" w:hAnsi="Arial" w:cs="Arial"/>
          <w:sz w:val="19"/>
          <w:szCs w:val="19"/>
        </w:rPr>
        <w:t>.</w:t>
      </w:r>
      <w:r w:rsidR="002F4ADD" w:rsidRPr="00581681">
        <w:rPr>
          <w:rFonts w:ascii="Arial" w:hAnsi="Arial" w:cs="Arial"/>
          <w:sz w:val="19"/>
          <w:szCs w:val="19"/>
        </w:rPr>
        <w:t xml:space="preserve">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2F4ADD" w:rsidRPr="00581681">
        <w:rPr>
          <w:rFonts w:ascii="Arial" w:hAnsi="Arial" w:cs="Arial"/>
          <w:sz w:val="19"/>
          <w:szCs w:val="19"/>
        </w:rPr>
        <w:t xml:space="preserve">has attempted to include in its Manuals all information necessary for the proper use and operation of the </w:t>
      </w:r>
      <w:r w:rsidR="003E033E" w:rsidRPr="00581681">
        <w:rPr>
          <w:rFonts w:ascii="Arial" w:hAnsi="Arial" w:cs="Arial"/>
          <w:sz w:val="19"/>
          <w:szCs w:val="19"/>
        </w:rPr>
        <w:t>Equipment</w:t>
      </w:r>
      <w:r w:rsidR="002F4ADD" w:rsidRPr="00581681">
        <w:rPr>
          <w:rFonts w:ascii="Arial" w:hAnsi="Arial" w:cs="Arial"/>
          <w:sz w:val="19"/>
          <w:szCs w:val="19"/>
        </w:rPr>
        <w:t xml:space="preserve"> described therein, but </w:t>
      </w:r>
      <w:r w:rsidR="000D070E" w:rsidRPr="00581681">
        <w:rPr>
          <w:rFonts w:ascii="Arial" w:hAnsi="Arial" w:cs="Arial"/>
          <w:sz w:val="19"/>
          <w:szCs w:val="19"/>
        </w:rPr>
        <w:t xml:space="preserve">Company </w:t>
      </w:r>
      <w:r w:rsidR="002F4ADD" w:rsidRPr="00581681">
        <w:rPr>
          <w:rFonts w:ascii="Arial" w:hAnsi="Arial" w:cs="Arial"/>
          <w:sz w:val="19"/>
          <w:szCs w:val="19"/>
        </w:rPr>
        <w:t>make</w:t>
      </w:r>
      <w:r w:rsidR="002E6D82" w:rsidRPr="00581681">
        <w:rPr>
          <w:rFonts w:ascii="Arial" w:hAnsi="Arial" w:cs="Arial"/>
          <w:sz w:val="19"/>
          <w:szCs w:val="19"/>
        </w:rPr>
        <w:t>s</w:t>
      </w:r>
      <w:r w:rsidR="002F4ADD" w:rsidRPr="00581681">
        <w:rPr>
          <w:rFonts w:ascii="Arial" w:hAnsi="Arial" w:cs="Arial"/>
          <w:sz w:val="19"/>
          <w:szCs w:val="19"/>
        </w:rPr>
        <w:t xml:space="preserve"> no representation or warranty as to the adequacy, accuracy, sufficiency</w:t>
      </w:r>
      <w:r w:rsidR="00B24A60" w:rsidRPr="00581681">
        <w:rPr>
          <w:rFonts w:ascii="Arial" w:hAnsi="Arial" w:cs="Arial"/>
          <w:sz w:val="19"/>
          <w:szCs w:val="19"/>
        </w:rPr>
        <w:t>,</w:t>
      </w:r>
      <w:r w:rsidR="002F4ADD" w:rsidRPr="00581681">
        <w:rPr>
          <w:rFonts w:ascii="Arial" w:hAnsi="Arial" w:cs="Arial"/>
          <w:sz w:val="19"/>
          <w:szCs w:val="19"/>
        </w:rPr>
        <w:t xml:space="preserve"> or completeness of the information, instructions</w:t>
      </w:r>
      <w:r w:rsidR="00B24A60" w:rsidRPr="00581681">
        <w:rPr>
          <w:rFonts w:ascii="Arial" w:hAnsi="Arial" w:cs="Arial"/>
          <w:sz w:val="19"/>
          <w:szCs w:val="19"/>
        </w:rPr>
        <w:t>,</w:t>
      </w:r>
      <w:r w:rsidR="002F4ADD" w:rsidRPr="00581681">
        <w:rPr>
          <w:rFonts w:ascii="Arial" w:hAnsi="Arial" w:cs="Arial"/>
          <w:sz w:val="19"/>
          <w:szCs w:val="19"/>
        </w:rPr>
        <w:t xml:space="preserve"> or guidance therein contained</w:t>
      </w:r>
      <w:r w:rsidR="009679FD" w:rsidRPr="00581681">
        <w:rPr>
          <w:rFonts w:ascii="Arial" w:hAnsi="Arial" w:cs="Arial"/>
          <w:sz w:val="19"/>
          <w:szCs w:val="19"/>
        </w:rPr>
        <w:t>.</w:t>
      </w:r>
      <w:r w:rsidR="002F4ADD" w:rsidRPr="00581681">
        <w:rPr>
          <w:rFonts w:ascii="Arial" w:hAnsi="Arial" w:cs="Arial"/>
          <w:sz w:val="19"/>
          <w:szCs w:val="19"/>
        </w:rPr>
        <w:t xml:space="preserve"> </w:t>
      </w:r>
    </w:p>
    <w:p w14:paraId="7F7364F2" w14:textId="7A2C9081" w:rsidR="001C0A87" w:rsidRPr="00581681" w:rsidRDefault="002521A5" w:rsidP="00165BFB">
      <w:pPr>
        <w:widowControl w:val="0"/>
        <w:autoSpaceDE w:val="0"/>
        <w:autoSpaceDN w:val="0"/>
        <w:adjustRightInd w:val="0"/>
        <w:spacing w:after="160"/>
        <w:jc w:val="both"/>
        <w:rPr>
          <w:rFonts w:ascii="Arial" w:hAnsi="Arial" w:cs="Arial"/>
          <w:sz w:val="19"/>
          <w:szCs w:val="19"/>
        </w:rPr>
      </w:pPr>
      <w:r w:rsidRPr="00581681">
        <w:rPr>
          <w:rFonts w:ascii="Arial" w:hAnsi="Arial" w:cs="Arial"/>
          <w:b/>
          <w:sz w:val="19"/>
          <w:szCs w:val="19"/>
        </w:rPr>
        <w:t>5</w:t>
      </w:r>
      <w:r w:rsidR="009679FD" w:rsidRPr="00581681">
        <w:rPr>
          <w:rFonts w:ascii="Arial" w:hAnsi="Arial" w:cs="Arial"/>
          <w:b/>
          <w:sz w:val="19"/>
          <w:szCs w:val="19"/>
        </w:rPr>
        <w:t>.</w:t>
      </w:r>
      <w:r w:rsidR="00683477" w:rsidRPr="00581681">
        <w:rPr>
          <w:rFonts w:ascii="Arial" w:hAnsi="Arial" w:cs="Arial"/>
          <w:sz w:val="19"/>
          <w:szCs w:val="19"/>
        </w:rPr>
        <w:tab/>
      </w:r>
      <w:r w:rsidR="00646E71" w:rsidRPr="00581681">
        <w:rPr>
          <w:rFonts w:ascii="Arial" w:hAnsi="Arial" w:cs="Arial"/>
          <w:b/>
          <w:sz w:val="19"/>
          <w:szCs w:val="19"/>
          <w:u w:val="single"/>
        </w:rPr>
        <w:t xml:space="preserve">INDEMNITY; </w:t>
      </w:r>
      <w:r w:rsidR="00CD5179" w:rsidRPr="00581681">
        <w:rPr>
          <w:rFonts w:ascii="Arial" w:hAnsi="Arial" w:cs="Arial"/>
          <w:b/>
          <w:sz w:val="19"/>
          <w:szCs w:val="19"/>
          <w:u w:val="single"/>
        </w:rPr>
        <w:t xml:space="preserve">RELEASE; </w:t>
      </w:r>
      <w:r w:rsidR="00646E71" w:rsidRPr="00581681">
        <w:rPr>
          <w:rFonts w:ascii="Arial" w:hAnsi="Arial" w:cs="Arial"/>
          <w:b/>
          <w:sz w:val="19"/>
          <w:szCs w:val="19"/>
          <w:u w:val="single"/>
        </w:rPr>
        <w:t>WAIVER</w:t>
      </w:r>
      <w:r w:rsidR="00646E71" w:rsidRPr="00581681">
        <w:rPr>
          <w:rFonts w:ascii="Arial" w:hAnsi="Arial" w:cs="Arial"/>
          <w:sz w:val="19"/>
          <w:szCs w:val="19"/>
          <w:u w:val="single"/>
        </w:rPr>
        <w:t xml:space="preserve"> </w:t>
      </w:r>
    </w:p>
    <w:p w14:paraId="08F4A455" w14:textId="0D188DBD" w:rsidR="006E3362" w:rsidRPr="00581681" w:rsidRDefault="002521A5" w:rsidP="00165BFB">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5</w:t>
      </w:r>
      <w:r w:rsidR="009679FD" w:rsidRPr="00581681">
        <w:rPr>
          <w:rFonts w:ascii="Arial" w:hAnsi="Arial" w:cs="Arial"/>
          <w:sz w:val="19"/>
          <w:szCs w:val="19"/>
        </w:rPr>
        <w:t>.</w:t>
      </w:r>
      <w:r w:rsidR="00CD5179" w:rsidRPr="00581681">
        <w:rPr>
          <w:rFonts w:ascii="Arial" w:hAnsi="Arial" w:cs="Arial"/>
          <w:sz w:val="19"/>
          <w:szCs w:val="19"/>
        </w:rPr>
        <w:t>1</w:t>
      </w:r>
      <w:r w:rsidR="001C0A87" w:rsidRPr="00581681">
        <w:rPr>
          <w:rFonts w:ascii="Arial" w:hAnsi="Arial" w:cs="Arial"/>
          <w:sz w:val="19"/>
          <w:szCs w:val="19"/>
        </w:rPr>
        <w:tab/>
      </w:r>
      <w:r w:rsidR="00BD0F10" w:rsidRPr="00581681">
        <w:rPr>
          <w:rFonts w:ascii="Arial" w:hAnsi="Arial" w:cs="Arial"/>
          <w:b/>
          <w:sz w:val="19"/>
          <w:szCs w:val="19"/>
        </w:rPr>
        <w:t>C</w:t>
      </w:r>
      <w:r w:rsidR="00AF08CC" w:rsidRPr="00581681">
        <w:rPr>
          <w:rFonts w:ascii="Arial" w:hAnsi="Arial" w:cs="Arial"/>
          <w:b/>
          <w:sz w:val="19"/>
          <w:szCs w:val="19"/>
        </w:rPr>
        <w:t>ompany</w:t>
      </w:r>
      <w:r w:rsidR="00F65160" w:rsidRPr="00581681">
        <w:rPr>
          <w:rFonts w:ascii="Arial" w:hAnsi="Arial" w:cs="Arial"/>
          <w:b/>
          <w:sz w:val="19"/>
          <w:szCs w:val="19"/>
        </w:rPr>
        <w:t xml:space="preserve"> </w:t>
      </w:r>
      <w:r w:rsidR="008F51C3" w:rsidRPr="00581681">
        <w:rPr>
          <w:rFonts w:ascii="Arial" w:hAnsi="Arial" w:cs="Arial"/>
          <w:b/>
          <w:sz w:val="19"/>
          <w:szCs w:val="19"/>
        </w:rPr>
        <w:t>Indemnification</w:t>
      </w:r>
      <w:r w:rsidR="009679FD" w:rsidRPr="00581681">
        <w:rPr>
          <w:rFonts w:ascii="Arial" w:hAnsi="Arial" w:cs="Arial"/>
          <w:sz w:val="19"/>
          <w:szCs w:val="19"/>
        </w:rPr>
        <w:t>.</w:t>
      </w:r>
      <w:bookmarkStart w:id="15" w:name="_Hlk51523470"/>
      <w:r w:rsidR="0098497C" w:rsidRPr="00581681">
        <w:rPr>
          <w:rFonts w:ascii="Arial" w:hAnsi="Arial" w:cs="Arial"/>
          <w:sz w:val="19"/>
          <w:szCs w:val="19"/>
        </w:rPr>
        <w:t xml:space="preserve">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08137D" w:rsidRPr="00581681">
        <w:rPr>
          <w:rFonts w:ascii="Arial" w:hAnsi="Arial" w:cs="Arial"/>
          <w:sz w:val="19"/>
          <w:szCs w:val="19"/>
        </w:rPr>
        <w:t>shall release, indemnify, defend</w:t>
      </w:r>
      <w:r w:rsidR="00942D1A" w:rsidRPr="00581681">
        <w:rPr>
          <w:rFonts w:ascii="Arial" w:hAnsi="Arial" w:cs="Arial"/>
          <w:sz w:val="19"/>
          <w:szCs w:val="19"/>
        </w:rPr>
        <w:t>,</w:t>
      </w:r>
      <w:r w:rsidR="0008137D" w:rsidRPr="00581681">
        <w:rPr>
          <w:rFonts w:ascii="Arial" w:hAnsi="Arial" w:cs="Arial"/>
          <w:sz w:val="19"/>
          <w:szCs w:val="19"/>
        </w:rPr>
        <w:t xml:space="preserve"> and hold harmless </w:t>
      </w:r>
      <w:r w:rsidR="0077553E" w:rsidRPr="00581681">
        <w:rPr>
          <w:rFonts w:ascii="Arial" w:hAnsi="Arial" w:cs="Arial"/>
          <w:sz w:val="19"/>
          <w:szCs w:val="19"/>
        </w:rPr>
        <w:t>Customer</w:t>
      </w:r>
      <w:r w:rsidR="0008137D" w:rsidRPr="00581681">
        <w:rPr>
          <w:rFonts w:ascii="Arial" w:hAnsi="Arial" w:cs="Arial"/>
          <w:sz w:val="19"/>
          <w:szCs w:val="19"/>
        </w:rPr>
        <w:t xml:space="preserve"> Group against any and all Claims</w:t>
      </w:r>
      <w:r w:rsidR="00BC5705" w:rsidRPr="00581681">
        <w:rPr>
          <w:rFonts w:ascii="Arial" w:hAnsi="Arial" w:cs="Arial"/>
          <w:sz w:val="19"/>
          <w:szCs w:val="19"/>
        </w:rPr>
        <w:t xml:space="preserve"> made by a Third Party</w:t>
      </w:r>
      <w:r w:rsidR="0008137D" w:rsidRPr="00581681">
        <w:rPr>
          <w:rFonts w:ascii="Arial" w:hAnsi="Arial" w:cs="Arial"/>
          <w:sz w:val="19"/>
          <w:szCs w:val="19"/>
        </w:rPr>
        <w:t xml:space="preserve"> that may arise, commence</w:t>
      </w:r>
      <w:r w:rsidR="00942D1A" w:rsidRPr="00581681">
        <w:rPr>
          <w:rFonts w:ascii="Arial" w:hAnsi="Arial" w:cs="Arial"/>
          <w:sz w:val="19"/>
          <w:szCs w:val="19"/>
        </w:rPr>
        <w:t>,</w:t>
      </w:r>
      <w:r w:rsidR="0008137D" w:rsidRPr="00581681">
        <w:rPr>
          <w:rFonts w:ascii="Arial" w:hAnsi="Arial" w:cs="Arial"/>
          <w:sz w:val="19"/>
          <w:szCs w:val="19"/>
        </w:rPr>
        <w:t xml:space="preserve"> or be asserted against </w:t>
      </w:r>
      <w:r w:rsidR="0077553E" w:rsidRPr="00581681">
        <w:rPr>
          <w:rFonts w:ascii="Arial" w:hAnsi="Arial" w:cs="Arial"/>
          <w:sz w:val="19"/>
          <w:szCs w:val="19"/>
        </w:rPr>
        <w:t>Customer</w:t>
      </w:r>
      <w:r w:rsidR="00ED251A" w:rsidRPr="00581681">
        <w:rPr>
          <w:rFonts w:ascii="Arial" w:hAnsi="Arial" w:cs="Arial"/>
          <w:sz w:val="19"/>
          <w:szCs w:val="19"/>
        </w:rPr>
        <w:t xml:space="preserve"> arising out o</w:t>
      </w:r>
      <w:r w:rsidR="00101FE7" w:rsidRPr="00581681">
        <w:rPr>
          <w:rFonts w:ascii="Arial" w:hAnsi="Arial" w:cs="Arial"/>
          <w:sz w:val="19"/>
          <w:szCs w:val="19"/>
        </w:rPr>
        <w:t>f</w:t>
      </w:r>
      <w:r w:rsidR="00942D1A" w:rsidRPr="00581681">
        <w:rPr>
          <w:rFonts w:ascii="Arial" w:hAnsi="Arial" w:cs="Arial"/>
          <w:sz w:val="19"/>
          <w:szCs w:val="19"/>
        </w:rPr>
        <w:t xml:space="preserve">, resulting from, </w:t>
      </w:r>
      <w:r w:rsidR="00101FE7" w:rsidRPr="00581681">
        <w:rPr>
          <w:rFonts w:ascii="Arial" w:hAnsi="Arial" w:cs="Arial"/>
          <w:sz w:val="19"/>
          <w:szCs w:val="19"/>
        </w:rPr>
        <w:t>or</w:t>
      </w:r>
      <w:r w:rsidR="00ED251A" w:rsidRPr="00581681">
        <w:rPr>
          <w:rFonts w:ascii="Arial" w:hAnsi="Arial" w:cs="Arial"/>
          <w:sz w:val="19"/>
          <w:szCs w:val="19"/>
        </w:rPr>
        <w:t xml:space="preserve"> relat</w:t>
      </w:r>
      <w:r w:rsidR="00942D1A" w:rsidRPr="00581681">
        <w:rPr>
          <w:rFonts w:ascii="Arial" w:hAnsi="Arial" w:cs="Arial"/>
          <w:sz w:val="19"/>
          <w:szCs w:val="19"/>
        </w:rPr>
        <w:t>ing</w:t>
      </w:r>
      <w:r w:rsidR="00ED251A" w:rsidRPr="00581681">
        <w:rPr>
          <w:rFonts w:ascii="Arial" w:hAnsi="Arial" w:cs="Arial"/>
          <w:sz w:val="19"/>
          <w:szCs w:val="19"/>
        </w:rPr>
        <w:t xml:space="preserve"> to</w:t>
      </w:r>
      <w:r w:rsidR="00B75582" w:rsidRPr="00581681">
        <w:rPr>
          <w:rFonts w:ascii="Arial" w:hAnsi="Arial" w:cs="Arial"/>
          <w:sz w:val="19"/>
          <w:szCs w:val="19"/>
        </w:rPr>
        <w:t xml:space="preserve"> bodily injury</w:t>
      </w:r>
      <w:r w:rsidR="0044153E" w:rsidRPr="00581681">
        <w:rPr>
          <w:rFonts w:ascii="Arial" w:hAnsi="Arial" w:cs="Arial"/>
          <w:sz w:val="19"/>
          <w:szCs w:val="19"/>
        </w:rPr>
        <w:t xml:space="preserve"> or death or damage to or loss of </w:t>
      </w:r>
      <w:r w:rsidR="00B75582" w:rsidRPr="00581681">
        <w:rPr>
          <w:rFonts w:ascii="Arial" w:hAnsi="Arial" w:cs="Arial"/>
          <w:sz w:val="19"/>
          <w:szCs w:val="19"/>
        </w:rPr>
        <w:t xml:space="preserve"> property </w:t>
      </w:r>
      <w:r w:rsidR="00150CCB" w:rsidRPr="00581681">
        <w:rPr>
          <w:rFonts w:ascii="Arial" w:hAnsi="Arial" w:cs="Arial"/>
          <w:sz w:val="19"/>
          <w:szCs w:val="19"/>
        </w:rPr>
        <w:t xml:space="preserve">to the extent </w:t>
      </w:r>
      <w:r w:rsidR="00B75582" w:rsidRPr="00581681">
        <w:rPr>
          <w:rFonts w:ascii="Arial" w:hAnsi="Arial" w:cs="Arial"/>
          <w:sz w:val="19"/>
          <w:szCs w:val="19"/>
        </w:rPr>
        <w:t xml:space="preserve">arising out of </w:t>
      </w:r>
      <w:r w:rsidR="00150CCB" w:rsidRPr="00581681">
        <w:rPr>
          <w:rFonts w:ascii="Arial" w:hAnsi="Arial" w:cs="Arial"/>
          <w:sz w:val="19"/>
          <w:szCs w:val="19"/>
        </w:rPr>
        <w:t>(</w:t>
      </w:r>
      <w:proofErr w:type="spellStart"/>
      <w:r w:rsidR="00150CCB" w:rsidRPr="00581681">
        <w:rPr>
          <w:rFonts w:ascii="Arial" w:hAnsi="Arial" w:cs="Arial"/>
          <w:sz w:val="19"/>
          <w:szCs w:val="19"/>
        </w:rPr>
        <w:t>i</w:t>
      </w:r>
      <w:proofErr w:type="spellEnd"/>
      <w:r w:rsidR="00150CCB" w:rsidRPr="00581681">
        <w:rPr>
          <w:rFonts w:ascii="Arial" w:hAnsi="Arial" w:cs="Arial"/>
          <w:sz w:val="19"/>
          <w:szCs w:val="19"/>
        </w:rPr>
        <w:t xml:space="preserve">) </w:t>
      </w:r>
      <w:r w:rsidR="00B75582" w:rsidRPr="00581681">
        <w:rPr>
          <w:rFonts w:ascii="Arial" w:hAnsi="Arial" w:cs="Arial"/>
          <w:sz w:val="19"/>
          <w:szCs w:val="19"/>
        </w:rPr>
        <w:t xml:space="preserve">an occurrence alleged to have been caused </w:t>
      </w:r>
      <w:r w:rsidR="0008137D" w:rsidRPr="00581681">
        <w:rPr>
          <w:rFonts w:ascii="Arial" w:hAnsi="Arial" w:cs="Arial"/>
          <w:sz w:val="19"/>
          <w:szCs w:val="19"/>
        </w:rPr>
        <w:t xml:space="preserve">solely </w:t>
      </w:r>
      <w:r w:rsidR="00B75582" w:rsidRPr="00581681">
        <w:rPr>
          <w:rFonts w:ascii="Arial" w:hAnsi="Arial" w:cs="Arial"/>
          <w:sz w:val="19"/>
          <w:szCs w:val="19"/>
        </w:rPr>
        <w:t>by a</w:t>
      </w:r>
      <w:r w:rsidR="0008137D" w:rsidRPr="00581681">
        <w:rPr>
          <w:rFonts w:ascii="Arial" w:hAnsi="Arial" w:cs="Arial"/>
          <w:sz w:val="19"/>
          <w:szCs w:val="19"/>
        </w:rPr>
        <w:t xml:space="preserve"> defect in </w:t>
      </w:r>
      <w:r w:rsidR="00C24B02" w:rsidRPr="00581681">
        <w:rPr>
          <w:rFonts w:ascii="Arial" w:hAnsi="Arial" w:cs="Arial"/>
          <w:sz w:val="19"/>
          <w:szCs w:val="19"/>
        </w:rPr>
        <w:t xml:space="preserve">the design or manufacture </w:t>
      </w:r>
      <w:r w:rsidR="0008137D" w:rsidRPr="00581681">
        <w:rPr>
          <w:rFonts w:ascii="Arial" w:hAnsi="Arial" w:cs="Arial"/>
          <w:sz w:val="19"/>
          <w:szCs w:val="19"/>
        </w:rPr>
        <w:t xml:space="preserve">of the </w:t>
      </w:r>
      <w:r w:rsidR="003E033E" w:rsidRPr="00581681">
        <w:rPr>
          <w:rFonts w:ascii="Arial" w:hAnsi="Arial" w:cs="Arial"/>
          <w:sz w:val="19"/>
          <w:szCs w:val="19"/>
        </w:rPr>
        <w:t>Equipment</w:t>
      </w:r>
      <w:r w:rsidR="0008137D" w:rsidRPr="00581681">
        <w:rPr>
          <w:rFonts w:ascii="Arial" w:hAnsi="Arial" w:cs="Arial"/>
          <w:sz w:val="19"/>
          <w:szCs w:val="19"/>
        </w:rPr>
        <w:t>, provided that (a) no alteration, modification</w:t>
      </w:r>
      <w:r w:rsidR="00942D1A" w:rsidRPr="00581681">
        <w:rPr>
          <w:rFonts w:ascii="Arial" w:hAnsi="Arial" w:cs="Arial"/>
          <w:sz w:val="19"/>
          <w:szCs w:val="19"/>
        </w:rPr>
        <w:t>,</w:t>
      </w:r>
      <w:r w:rsidR="0008137D" w:rsidRPr="00581681">
        <w:rPr>
          <w:rFonts w:ascii="Arial" w:hAnsi="Arial" w:cs="Arial"/>
          <w:sz w:val="19"/>
          <w:szCs w:val="19"/>
        </w:rPr>
        <w:t xml:space="preserve"> or other change was made to the </w:t>
      </w:r>
      <w:r w:rsidR="003E033E" w:rsidRPr="00581681">
        <w:rPr>
          <w:rFonts w:ascii="Arial" w:hAnsi="Arial" w:cs="Arial"/>
          <w:sz w:val="19"/>
          <w:szCs w:val="19"/>
        </w:rPr>
        <w:t>Equipment</w:t>
      </w:r>
      <w:r w:rsidR="0008137D" w:rsidRPr="00581681">
        <w:rPr>
          <w:rFonts w:ascii="Arial" w:hAnsi="Arial" w:cs="Arial"/>
          <w:sz w:val="19"/>
          <w:szCs w:val="19"/>
        </w:rPr>
        <w:t xml:space="preserve"> by </w:t>
      </w:r>
      <w:r w:rsidR="0077553E" w:rsidRPr="00581681">
        <w:rPr>
          <w:rFonts w:ascii="Arial" w:hAnsi="Arial" w:cs="Arial"/>
          <w:sz w:val="19"/>
          <w:szCs w:val="19"/>
        </w:rPr>
        <w:t>Customer</w:t>
      </w:r>
      <w:r w:rsidR="009679FD" w:rsidRPr="00581681">
        <w:rPr>
          <w:rFonts w:ascii="Arial" w:hAnsi="Arial" w:cs="Arial"/>
          <w:sz w:val="19"/>
          <w:szCs w:val="19"/>
        </w:rPr>
        <w:t xml:space="preserve"> Group</w:t>
      </w:r>
      <w:r w:rsidR="0008137D" w:rsidRPr="00581681">
        <w:rPr>
          <w:rFonts w:ascii="Arial" w:hAnsi="Arial" w:cs="Arial"/>
          <w:sz w:val="19"/>
          <w:szCs w:val="19"/>
        </w:rPr>
        <w:t xml:space="preserve"> or any Third Party, unless such alteration, modification</w:t>
      </w:r>
      <w:r w:rsidR="00942D1A" w:rsidRPr="00581681">
        <w:rPr>
          <w:rFonts w:ascii="Arial" w:hAnsi="Arial" w:cs="Arial"/>
          <w:sz w:val="19"/>
          <w:szCs w:val="19"/>
        </w:rPr>
        <w:t>,</w:t>
      </w:r>
      <w:r w:rsidR="0008137D" w:rsidRPr="00581681">
        <w:rPr>
          <w:rFonts w:ascii="Arial" w:hAnsi="Arial" w:cs="Arial"/>
          <w:sz w:val="19"/>
          <w:szCs w:val="19"/>
        </w:rPr>
        <w:t xml:space="preserve"> or other change was authorized by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08137D" w:rsidRPr="00581681">
        <w:rPr>
          <w:rFonts w:ascii="Arial" w:hAnsi="Arial" w:cs="Arial"/>
          <w:sz w:val="19"/>
          <w:szCs w:val="19"/>
        </w:rPr>
        <w:t xml:space="preserve">in writing; and (b) any such defect was not caused by the negligence or willful misconduct of </w:t>
      </w:r>
      <w:r w:rsidR="0077553E" w:rsidRPr="00581681">
        <w:rPr>
          <w:rFonts w:ascii="Arial" w:hAnsi="Arial" w:cs="Arial"/>
          <w:sz w:val="19"/>
          <w:szCs w:val="19"/>
        </w:rPr>
        <w:t>Customer</w:t>
      </w:r>
      <w:r w:rsidR="0008137D" w:rsidRPr="00581681">
        <w:rPr>
          <w:rFonts w:ascii="Arial" w:hAnsi="Arial" w:cs="Arial"/>
          <w:sz w:val="19"/>
          <w:szCs w:val="19"/>
        </w:rPr>
        <w:t xml:space="preserve"> Group</w:t>
      </w:r>
      <w:r w:rsidR="00FB2D81" w:rsidRPr="00581681">
        <w:rPr>
          <w:rFonts w:ascii="Arial" w:hAnsi="Arial" w:cs="Arial"/>
          <w:sz w:val="19"/>
          <w:szCs w:val="19"/>
        </w:rPr>
        <w:t xml:space="preserve"> or any Third Party</w:t>
      </w:r>
      <w:r w:rsidR="00150CCB" w:rsidRPr="00581681">
        <w:rPr>
          <w:rFonts w:ascii="Arial" w:hAnsi="Arial" w:cs="Arial"/>
          <w:sz w:val="19"/>
          <w:szCs w:val="19"/>
        </w:rPr>
        <w:t xml:space="preserve">; or (ii) </w:t>
      </w:r>
      <w:r w:rsidR="00AF08CC" w:rsidRPr="00581681">
        <w:rPr>
          <w:rFonts w:ascii="Arial" w:hAnsi="Arial" w:cs="Arial"/>
          <w:bCs/>
          <w:sz w:val="19"/>
          <w:szCs w:val="19"/>
        </w:rPr>
        <w:t>Company’s</w:t>
      </w:r>
      <w:r w:rsidR="00AF08CC" w:rsidRPr="00581681">
        <w:rPr>
          <w:rFonts w:ascii="Arial" w:hAnsi="Arial" w:cs="Arial"/>
          <w:sz w:val="19"/>
          <w:szCs w:val="19"/>
        </w:rPr>
        <w:t xml:space="preserve"> </w:t>
      </w:r>
      <w:r w:rsidR="00150CCB" w:rsidRPr="00581681">
        <w:rPr>
          <w:rFonts w:ascii="Arial" w:hAnsi="Arial" w:cs="Arial"/>
          <w:sz w:val="19"/>
          <w:szCs w:val="19"/>
        </w:rPr>
        <w:t xml:space="preserve">negligence </w:t>
      </w:r>
      <w:r w:rsidR="00D649F6" w:rsidRPr="00581681">
        <w:rPr>
          <w:rFonts w:ascii="Arial" w:hAnsi="Arial" w:cs="Arial"/>
          <w:sz w:val="19"/>
          <w:szCs w:val="19"/>
        </w:rPr>
        <w:t xml:space="preserve">or willful misconduct </w:t>
      </w:r>
      <w:r w:rsidR="00150CCB" w:rsidRPr="00581681">
        <w:rPr>
          <w:rFonts w:ascii="Arial" w:hAnsi="Arial" w:cs="Arial"/>
          <w:sz w:val="19"/>
          <w:szCs w:val="19"/>
        </w:rPr>
        <w:t>in performance of the Services</w:t>
      </w:r>
      <w:r w:rsidR="009679FD" w:rsidRPr="00581681">
        <w:rPr>
          <w:rFonts w:ascii="Arial" w:hAnsi="Arial" w:cs="Arial"/>
          <w:sz w:val="19"/>
          <w:szCs w:val="19"/>
        </w:rPr>
        <w:t>.</w:t>
      </w:r>
      <w:r w:rsidR="0008137D" w:rsidRPr="00581681">
        <w:rPr>
          <w:rFonts w:ascii="Arial" w:hAnsi="Arial" w:cs="Arial"/>
          <w:sz w:val="19"/>
          <w:szCs w:val="19"/>
        </w:rPr>
        <w:t xml:space="preserve"> </w:t>
      </w:r>
      <w:bookmarkEnd w:id="15"/>
    </w:p>
    <w:p w14:paraId="2C5113A4" w14:textId="4EB7D6E2" w:rsidR="00943CC9" w:rsidRPr="00581681" w:rsidRDefault="002521A5" w:rsidP="00E3655A">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5</w:t>
      </w:r>
      <w:r w:rsidR="009679FD" w:rsidRPr="00581681">
        <w:rPr>
          <w:rFonts w:ascii="Arial" w:hAnsi="Arial" w:cs="Arial"/>
          <w:sz w:val="19"/>
          <w:szCs w:val="19"/>
        </w:rPr>
        <w:t>.</w:t>
      </w:r>
      <w:r w:rsidR="00CD5179" w:rsidRPr="00581681">
        <w:rPr>
          <w:rFonts w:ascii="Arial" w:hAnsi="Arial" w:cs="Arial"/>
          <w:sz w:val="19"/>
          <w:szCs w:val="19"/>
        </w:rPr>
        <w:t>2</w:t>
      </w:r>
      <w:r w:rsidR="00F65160" w:rsidRPr="00581681">
        <w:rPr>
          <w:rFonts w:ascii="Arial" w:hAnsi="Arial" w:cs="Arial"/>
          <w:sz w:val="19"/>
          <w:szCs w:val="19"/>
        </w:rPr>
        <w:tab/>
      </w:r>
      <w:r w:rsidR="0077553E" w:rsidRPr="00581681">
        <w:rPr>
          <w:rFonts w:ascii="Arial" w:hAnsi="Arial" w:cs="Arial"/>
          <w:b/>
          <w:sz w:val="19"/>
          <w:szCs w:val="19"/>
        </w:rPr>
        <w:t>Customer</w:t>
      </w:r>
      <w:r w:rsidR="00F65160" w:rsidRPr="00581681">
        <w:rPr>
          <w:rFonts w:ascii="Arial" w:hAnsi="Arial" w:cs="Arial"/>
          <w:b/>
          <w:sz w:val="19"/>
          <w:szCs w:val="19"/>
        </w:rPr>
        <w:t xml:space="preserve"> </w:t>
      </w:r>
      <w:r w:rsidR="00B95AF1" w:rsidRPr="00581681">
        <w:rPr>
          <w:rFonts w:ascii="Arial" w:hAnsi="Arial" w:cs="Arial"/>
          <w:b/>
          <w:sz w:val="19"/>
          <w:szCs w:val="19"/>
        </w:rPr>
        <w:t>Indemnification</w:t>
      </w:r>
      <w:r w:rsidR="00B95AF1" w:rsidRPr="00581681">
        <w:rPr>
          <w:rFonts w:ascii="Arial" w:hAnsi="Arial" w:cs="Arial"/>
          <w:bCs/>
          <w:sz w:val="19"/>
          <w:szCs w:val="19"/>
        </w:rPr>
        <w:t>.</w:t>
      </w:r>
      <w:r w:rsidR="006E3362" w:rsidRPr="00581681">
        <w:rPr>
          <w:rFonts w:ascii="Arial" w:hAnsi="Arial" w:cs="Arial"/>
          <w:sz w:val="19"/>
          <w:szCs w:val="19"/>
        </w:rPr>
        <w:t xml:space="preserve"> </w:t>
      </w:r>
      <w:r w:rsidR="002A70BA" w:rsidRPr="00581681">
        <w:rPr>
          <w:rFonts w:ascii="Arial" w:hAnsi="Arial" w:cs="Arial"/>
          <w:sz w:val="19"/>
          <w:szCs w:val="19"/>
        </w:rPr>
        <w:t>Notwithstanding</w:t>
      </w:r>
      <w:r w:rsidR="008F51C3" w:rsidRPr="00581681">
        <w:rPr>
          <w:rFonts w:ascii="Arial" w:hAnsi="Arial" w:cs="Arial"/>
          <w:sz w:val="19"/>
          <w:szCs w:val="19"/>
        </w:rPr>
        <w:t xml:space="preserve"> Section </w:t>
      </w:r>
      <w:r w:rsidRPr="00581681">
        <w:rPr>
          <w:rFonts w:ascii="Arial" w:hAnsi="Arial" w:cs="Arial"/>
          <w:sz w:val="19"/>
          <w:szCs w:val="19"/>
        </w:rPr>
        <w:t>5</w:t>
      </w:r>
      <w:r w:rsidR="009679FD" w:rsidRPr="00581681">
        <w:rPr>
          <w:rFonts w:ascii="Arial" w:hAnsi="Arial" w:cs="Arial"/>
          <w:sz w:val="19"/>
          <w:szCs w:val="19"/>
        </w:rPr>
        <w:t>.</w:t>
      </w:r>
      <w:r w:rsidR="008F51C3" w:rsidRPr="00581681">
        <w:rPr>
          <w:rFonts w:ascii="Arial" w:hAnsi="Arial" w:cs="Arial"/>
          <w:sz w:val="19"/>
          <w:szCs w:val="19"/>
        </w:rPr>
        <w:t xml:space="preserve">1 above, </w:t>
      </w:r>
      <w:bookmarkStart w:id="16" w:name="_Hlk519175521"/>
      <w:r w:rsidR="0077553E" w:rsidRPr="00581681">
        <w:rPr>
          <w:rFonts w:ascii="Arial" w:hAnsi="Arial" w:cs="Arial"/>
          <w:sz w:val="19"/>
          <w:szCs w:val="19"/>
        </w:rPr>
        <w:t>Customer</w:t>
      </w:r>
      <w:r w:rsidR="008F51C3" w:rsidRPr="00581681">
        <w:rPr>
          <w:rFonts w:ascii="Arial" w:hAnsi="Arial" w:cs="Arial"/>
          <w:sz w:val="19"/>
          <w:szCs w:val="19"/>
        </w:rPr>
        <w:t xml:space="preserve"> agrees to </w:t>
      </w:r>
      <w:r w:rsidR="00943CC9" w:rsidRPr="00581681">
        <w:rPr>
          <w:rFonts w:ascii="Arial" w:hAnsi="Arial" w:cs="Arial"/>
          <w:sz w:val="19"/>
          <w:szCs w:val="19"/>
        </w:rPr>
        <w:t xml:space="preserve">release, indemnify, </w:t>
      </w:r>
      <w:r w:rsidR="00942D1A" w:rsidRPr="00581681">
        <w:rPr>
          <w:rFonts w:ascii="Arial" w:hAnsi="Arial" w:cs="Arial"/>
          <w:sz w:val="19"/>
          <w:szCs w:val="19"/>
        </w:rPr>
        <w:t xml:space="preserve">defend, </w:t>
      </w:r>
      <w:r w:rsidR="00943CC9" w:rsidRPr="00581681">
        <w:rPr>
          <w:rFonts w:ascii="Arial" w:hAnsi="Arial" w:cs="Arial"/>
          <w:sz w:val="19"/>
          <w:szCs w:val="19"/>
        </w:rPr>
        <w:t xml:space="preserve">and hold harmless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00182450" w:rsidRPr="00581681">
        <w:rPr>
          <w:rFonts w:ascii="Arial" w:hAnsi="Arial" w:cs="Arial"/>
          <w:sz w:val="19"/>
          <w:szCs w:val="19"/>
        </w:rPr>
        <w:t xml:space="preserve">Group </w:t>
      </w:r>
      <w:r w:rsidR="008F51C3" w:rsidRPr="00581681">
        <w:rPr>
          <w:rFonts w:ascii="Arial" w:hAnsi="Arial" w:cs="Arial"/>
          <w:sz w:val="19"/>
          <w:szCs w:val="19"/>
        </w:rPr>
        <w:t>from and against any and all Claims</w:t>
      </w:r>
      <w:r w:rsidR="00B22C40" w:rsidRPr="00581681">
        <w:rPr>
          <w:rFonts w:ascii="Arial" w:hAnsi="Arial" w:cs="Arial"/>
          <w:sz w:val="19"/>
          <w:szCs w:val="19"/>
        </w:rPr>
        <w:t xml:space="preserve"> </w:t>
      </w:r>
      <w:r w:rsidR="008F51C3" w:rsidRPr="00581681">
        <w:rPr>
          <w:rFonts w:ascii="Arial" w:hAnsi="Arial" w:cs="Arial"/>
          <w:sz w:val="19"/>
          <w:szCs w:val="19"/>
        </w:rPr>
        <w:t>arising out of, resulting from, or relating to any bodily injury or death, or damage to or loss of property arising out of</w:t>
      </w:r>
      <w:r w:rsidR="00FB2D81" w:rsidRPr="00581681">
        <w:rPr>
          <w:rFonts w:ascii="Arial" w:hAnsi="Arial" w:cs="Arial"/>
          <w:sz w:val="19"/>
          <w:szCs w:val="19"/>
        </w:rPr>
        <w:t>, resulting from, or relating to</w:t>
      </w:r>
      <w:r w:rsidR="008F51C3" w:rsidRPr="00581681">
        <w:rPr>
          <w:rFonts w:ascii="Arial" w:hAnsi="Arial" w:cs="Arial"/>
          <w:sz w:val="19"/>
          <w:szCs w:val="19"/>
        </w:rPr>
        <w:t xml:space="preserve"> </w:t>
      </w:r>
      <w:r w:rsidR="0077553E" w:rsidRPr="00581681">
        <w:rPr>
          <w:rFonts w:ascii="Arial" w:hAnsi="Arial" w:cs="Arial"/>
          <w:sz w:val="19"/>
          <w:szCs w:val="19"/>
        </w:rPr>
        <w:t>Customer</w:t>
      </w:r>
      <w:r w:rsidR="008A39B4" w:rsidRPr="00581681">
        <w:rPr>
          <w:rFonts w:ascii="Arial" w:hAnsi="Arial" w:cs="Arial"/>
          <w:sz w:val="19"/>
          <w:szCs w:val="19"/>
        </w:rPr>
        <w:t>’s, its employees’, contractors’, agents’, representatives’</w:t>
      </w:r>
      <w:r w:rsidR="00942D1A" w:rsidRPr="00581681">
        <w:rPr>
          <w:rFonts w:ascii="Arial" w:hAnsi="Arial" w:cs="Arial"/>
          <w:sz w:val="19"/>
          <w:szCs w:val="19"/>
        </w:rPr>
        <w:t>,</w:t>
      </w:r>
      <w:r w:rsidR="008A39B4" w:rsidRPr="00581681">
        <w:rPr>
          <w:rFonts w:ascii="Arial" w:hAnsi="Arial" w:cs="Arial"/>
          <w:sz w:val="19"/>
          <w:szCs w:val="19"/>
        </w:rPr>
        <w:t xml:space="preserve"> or invitees’ </w:t>
      </w:r>
      <w:r w:rsidR="006178D0" w:rsidRPr="00581681">
        <w:rPr>
          <w:rFonts w:ascii="Arial" w:hAnsi="Arial" w:cs="Arial"/>
          <w:sz w:val="19"/>
          <w:szCs w:val="19"/>
        </w:rPr>
        <w:t>negligence or willful misconduct</w:t>
      </w:r>
      <w:r w:rsidR="009679FD" w:rsidRPr="00581681">
        <w:rPr>
          <w:rFonts w:ascii="Arial" w:hAnsi="Arial" w:cs="Arial"/>
          <w:sz w:val="19"/>
          <w:szCs w:val="19"/>
        </w:rPr>
        <w:t>.</w:t>
      </w:r>
      <w:r w:rsidR="006178D0" w:rsidRPr="00581681">
        <w:rPr>
          <w:rFonts w:ascii="Arial" w:hAnsi="Arial" w:cs="Arial"/>
          <w:sz w:val="19"/>
          <w:szCs w:val="19"/>
        </w:rPr>
        <w:t xml:space="preserve"> </w:t>
      </w:r>
      <w:bookmarkEnd w:id="16"/>
    </w:p>
    <w:p w14:paraId="3D6B4E59" w14:textId="21F32DB1" w:rsidR="00397D80" w:rsidRPr="00581681" w:rsidRDefault="002521A5" w:rsidP="00397D80">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5</w:t>
      </w:r>
      <w:r w:rsidR="009679FD" w:rsidRPr="00581681">
        <w:rPr>
          <w:rFonts w:ascii="Arial" w:hAnsi="Arial" w:cs="Arial"/>
          <w:sz w:val="19"/>
          <w:szCs w:val="19"/>
        </w:rPr>
        <w:t>.</w:t>
      </w:r>
      <w:r w:rsidR="00CF1175" w:rsidRPr="00581681">
        <w:rPr>
          <w:rFonts w:ascii="Arial" w:hAnsi="Arial" w:cs="Arial"/>
          <w:sz w:val="19"/>
          <w:szCs w:val="19"/>
        </w:rPr>
        <w:t>3</w:t>
      </w:r>
      <w:r w:rsidR="00B557B2" w:rsidRPr="00581681">
        <w:rPr>
          <w:rFonts w:ascii="Arial" w:hAnsi="Arial" w:cs="Arial"/>
          <w:sz w:val="19"/>
          <w:szCs w:val="19"/>
        </w:rPr>
        <w:tab/>
      </w:r>
      <w:r w:rsidR="00E16F5A" w:rsidRPr="00581681">
        <w:rPr>
          <w:rFonts w:ascii="Arial" w:hAnsi="Arial" w:cs="Arial"/>
          <w:b/>
          <w:sz w:val="19"/>
          <w:szCs w:val="19"/>
        </w:rPr>
        <w:t>Defense of Claims</w:t>
      </w:r>
      <w:r w:rsidR="009679FD" w:rsidRPr="00581681">
        <w:rPr>
          <w:rFonts w:ascii="Arial" w:hAnsi="Arial" w:cs="Arial"/>
          <w:sz w:val="19"/>
          <w:szCs w:val="19"/>
        </w:rPr>
        <w:t>.</w:t>
      </w:r>
      <w:r w:rsidR="00B557B2" w:rsidRPr="00581681">
        <w:rPr>
          <w:rFonts w:ascii="Arial" w:hAnsi="Arial" w:cs="Arial"/>
          <w:sz w:val="19"/>
          <w:szCs w:val="19"/>
        </w:rPr>
        <w:t xml:space="preserve"> </w:t>
      </w:r>
      <w:r w:rsidR="00397D80" w:rsidRPr="00581681">
        <w:rPr>
          <w:rFonts w:ascii="Arial" w:hAnsi="Arial" w:cs="Arial"/>
          <w:sz w:val="19"/>
          <w:szCs w:val="19"/>
        </w:rPr>
        <w:t xml:space="preserve">Notwithstanding the foregoing or anything to the contrary contained herein, </w:t>
      </w:r>
      <w:r w:rsidR="00C24B02" w:rsidRPr="00581681">
        <w:rPr>
          <w:rFonts w:ascii="Arial" w:hAnsi="Arial" w:cs="Arial"/>
          <w:sz w:val="19"/>
          <w:szCs w:val="19"/>
        </w:rPr>
        <w:t>the Part</w:t>
      </w:r>
      <w:r w:rsidR="00064BDE" w:rsidRPr="00581681">
        <w:rPr>
          <w:rFonts w:ascii="Arial" w:hAnsi="Arial" w:cs="Arial"/>
          <w:sz w:val="19"/>
          <w:szCs w:val="19"/>
        </w:rPr>
        <w:t>y</w:t>
      </w:r>
      <w:r w:rsidR="00C24B02" w:rsidRPr="00581681">
        <w:rPr>
          <w:rFonts w:ascii="Arial" w:hAnsi="Arial" w:cs="Arial"/>
          <w:sz w:val="19"/>
          <w:szCs w:val="19"/>
        </w:rPr>
        <w:t xml:space="preserve"> owing indemnification pursuant to Section </w:t>
      </w:r>
      <w:r w:rsidRPr="00581681">
        <w:rPr>
          <w:rFonts w:ascii="Arial" w:hAnsi="Arial" w:cs="Arial"/>
          <w:sz w:val="19"/>
          <w:szCs w:val="19"/>
        </w:rPr>
        <w:t>5</w:t>
      </w:r>
      <w:r w:rsidR="00C24B02" w:rsidRPr="00581681">
        <w:rPr>
          <w:rFonts w:ascii="Arial" w:hAnsi="Arial" w:cs="Arial"/>
          <w:sz w:val="19"/>
          <w:szCs w:val="19"/>
        </w:rPr>
        <w:t xml:space="preserve">.1 or Section </w:t>
      </w:r>
      <w:r w:rsidRPr="00581681">
        <w:rPr>
          <w:rFonts w:ascii="Arial" w:hAnsi="Arial" w:cs="Arial"/>
          <w:sz w:val="19"/>
          <w:szCs w:val="19"/>
        </w:rPr>
        <w:t>5</w:t>
      </w:r>
      <w:r w:rsidR="00C24B02" w:rsidRPr="00581681">
        <w:rPr>
          <w:rFonts w:ascii="Arial" w:hAnsi="Arial" w:cs="Arial"/>
          <w:sz w:val="19"/>
          <w:szCs w:val="19"/>
        </w:rPr>
        <w:t>.2 (</w:t>
      </w:r>
      <w:r w:rsidR="003D59FC" w:rsidRPr="00581681">
        <w:rPr>
          <w:rFonts w:ascii="Arial" w:hAnsi="Arial" w:cs="Arial"/>
          <w:sz w:val="19"/>
          <w:szCs w:val="19"/>
        </w:rPr>
        <w:t>Company</w:t>
      </w:r>
      <w:r w:rsidR="00C24B02" w:rsidRPr="00581681">
        <w:rPr>
          <w:rFonts w:ascii="Arial" w:hAnsi="Arial" w:cs="Arial"/>
          <w:sz w:val="19"/>
          <w:szCs w:val="19"/>
        </w:rPr>
        <w:t xml:space="preserve"> or Customer, as applicable) (the “Indemnifying Party”) shall have the right, at its election, to control the defense of the indemnified Claims through counsel of the Indemnifying Party’s choosing. Should the</w:t>
      </w:r>
      <w:r w:rsidR="00064BDE" w:rsidRPr="00581681">
        <w:rPr>
          <w:rFonts w:ascii="Arial" w:hAnsi="Arial" w:cs="Arial"/>
          <w:sz w:val="19"/>
          <w:szCs w:val="19"/>
        </w:rPr>
        <w:t xml:space="preserve"> Indemnifying Party elect to defend the Claim, the indemnified Party</w:t>
      </w:r>
      <w:r w:rsidR="00C24B02" w:rsidRPr="00581681">
        <w:rPr>
          <w:rFonts w:ascii="Arial" w:hAnsi="Arial" w:cs="Arial"/>
          <w:sz w:val="19"/>
          <w:szCs w:val="19"/>
        </w:rPr>
        <w:t xml:space="preserve"> </w:t>
      </w:r>
      <w:r w:rsidR="00397D80" w:rsidRPr="00581681">
        <w:rPr>
          <w:rFonts w:ascii="Arial" w:hAnsi="Arial" w:cs="Arial"/>
          <w:sz w:val="19"/>
          <w:szCs w:val="19"/>
        </w:rPr>
        <w:t xml:space="preserve">shall nonetheless be entitled to participate in the defense, at </w:t>
      </w:r>
      <w:r w:rsidR="00064BDE" w:rsidRPr="00581681">
        <w:rPr>
          <w:rFonts w:ascii="Arial" w:hAnsi="Arial" w:cs="Arial"/>
          <w:sz w:val="19"/>
          <w:szCs w:val="19"/>
        </w:rPr>
        <w:t xml:space="preserve">its </w:t>
      </w:r>
      <w:r w:rsidR="00397D80" w:rsidRPr="00581681">
        <w:rPr>
          <w:rFonts w:ascii="Arial" w:hAnsi="Arial" w:cs="Arial"/>
          <w:sz w:val="19"/>
          <w:szCs w:val="19"/>
        </w:rPr>
        <w:t>sole cost and expense, through counsel of its own choosing</w:t>
      </w:r>
      <w:r w:rsidR="009679FD" w:rsidRPr="00581681">
        <w:rPr>
          <w:rFonts w:ascii="Arial" w:hAnsi="Arial" w:cs="Arial"/>
          <w:sz w:val="19"/>
          <w:szCs w:val="19"/>
        </w:rPr>
        <w:t>.</w:t>
      </w:r>
      <w:r w:rsidR="0098497C" w:rsidRPr="00581681">
        <w:rPr>
          <w:rFonts w:ascii="Arial" w:hAnsi="Arial" w:cs="Arial"/>
          <w:sz w:val="19"/>
          <w:szCs w:val="19"/>
        </w:rPr>
        <w:t xml:space="preserve"> </w:t>
      </w:r>
      <w:r w:rsidR="00064BDE" w:rsidRPr="00581681">
        <w:rPr>
          <w:rFonts w:ascii="Arial" w:hAnsi="Arial" w:cs="Arial"/>
          <w:sz w:val="19"/>
          <w:szCs w:val="19"/>
        </w:rPr>
        <w:t xml:space="preserve">The Indemnifying Party shall not enter into any settlement of any </w:t>
      </w:r>
      <w:proofErr w:type="gramStart"/>
      <w:r w:rsidR="00064BDE" w:rsidRPr="00581681">
        <w:rPr>
          <w:rFonts w:ascii="Arial" w:hAnsi="Arial" w:cs="Arial"/>
          <w:sz w:val="19"/>
          <w:szCs w:val="19"/>
        </w:rPr>
        <w:t>Third Party</w:t>
      </w:r>
      <w:proofErr w:type="gramEnd"/>
      <w:r w:rsidR="00064BDE" w:rsidRPr="00581681">
        <w:rPr>
          <w:rFonts w:ascii="Arial" w:hAnsi="Arial" w:cs="Arial"/>
          <w:sz w:val="19"/>
          <w:szCs w:val="19"/>
        </w:rPr>
        <w:t xml:space="preserve"> Claim without the prior consent of the indemnified Party, such consent not to be unreasonably withheld, conditioned, or delayed. </w:t>
      </w:r>
    </w:p>
    <w:p w14:paraId="58A98904" w14:textId="5B9538C7" w:rsidR="00B557B2" w:rsidRPr="00581681" w:rsidRDefault="002521A5" w:rsidP="00165BFB">
      <w:pPr>
        <w:widowControl w:val="0"/>
        <w:tabs>
          <w:tab w:val="left" w:pos="-1440"/>
        </w:tabs>
        <w:spacing w:after="160"/>
        <w:ind w:left="720" w:hanging="720"/>
        <w:jc w:val="both"/>
        <w:rPr>
          <w:rFonts w:ascii="Arial" w:hAnsi="Arial" w:cs="Arial"/>
          <w:sz w:val="19"/>
          <w:szCs w:val="19"/>
        </w:rPr>
      </w:pPr>
      <w:r w:rsidRPr="00581681">
        <w:rPr>
          <w:rFonts w:ascii="Arial" w:hAnsi="Arial" w:cs="Arial"/>
          <w:sz w:val="19"/>
          <w:szCs w:val="19"/>
        </w:rPr>
        <w:t>5</w:t>
      </w:r>
      <w:r w:rsidR="009679FD" w:rsidRPr="00581681">
        <w:rPr>
          <w:rFonts w:ascii="Arial" w:hAnsi="Arial" w:cs="Arial"/>
          <w:sz w:val="19"/>
          <w:szCs w:val="19"/>
        </w:rPr>
        <w:t>.</w:t>
      </w:r>
      <w:r w:rsidR="00CF1175" w:rsidRPr="00581681">
        <w:rPr>
          <w:rFonts w:ascii="Arial" w:hAnsi="Arial" w:cs="Arial"/>
          <w:sz w:val="19"/>
          <w:szCs w:val="19"/>
        </w:rPr>
        <w:t>4</w:t>
      </w:r>
      <w:r w:rsidR="00E6258C" w:rsidRPr="00581681">
        <w:rPr>
          <w:rFonts w:ascii="Arial" w:hAnsi="Arial" w:cs="Arial"/>
          <w:sz w:val="19"/>
          <w:szCs w:val="19"/>
        </w:rPr>
        <w:tab/>
      </w:r>
      <w:r w:rsidR="003C7D73" w:rsidRPr="00581681">
        <w:rPr>
          <w:rFonts w:ascii="Arial" w:hAnsi="Arial" w:cs="Arial"/>
          <w:b/>
          <w:sz w:val="19"/>
          <w:szCs w:val="19"/>
        </w:rPr>
        <w:t>Consequential Damages</w:t>
      </w:r>
      <w:r w:rsidR="002C2F10" w:rsidRPr="00581681">
        <w:rPr>
          <w:rFonts w:ascii="Arial" w:hAnsi="Arial" w:cs="Arial"/>
          <w:b/>
          <w:sz w:val="19"/>
          <w:szCs w:val="19"/>
        </w:rPr>
        <w:t xml:space="preserve"> Waiver</w:t>
      </w:r>
      <w:r w:rsidR="009679FD" w:rsidRPr="00581681">
        <w:rPr>
          <w:rFonts w:ascii="Arial" w:hAnsi="Arial" w:cs="Arial"/>
          <w:b/>
          <w:sz w:val="19"/>
          <w:szCs w:val="19"/>
        </w:rPr>
        <w:t>.</w:t>
      </w:r>
      <w:r w:rsidR="003C7D73" w:rsidRPr="00581681">
        <w:rPr>
          <w:rFonts w:ascii="Arial" w:hAnsi="Arial" w:cs="Arial"/>
          <w:sz w:val="19"/>
          <w:szCs w:val="19"/>
        </w:rPr>
        <w:t xml:space="preserve">  </w:t>
      </w:r>
    </w:p>
    <w:p w14:paraId="7AFA52BD" w14:textId="7A88D117" w:rsidR="00B557B2" w:rsidRPr="00581681" w:rsidRDefault="00B557B2" w:rsidP="00165BFB">
      <w:pPr>
        <w:widowControl w:val="0"/>
        <w:tabs>
          <w:tab w:val="left" w:pos="-1440"/>
        </w:tabs>
        <w:spacing w:after="160"/>
        <w:ind w:left="1260" w:hanging="540"/>
        <w:jc w:val="both"/>
        <w:rPr>
          <w:rFonts w:ascii="Arial" w:hAnsi="Arial" w:cs="Arial"/>
          <w:sz w:val="19"/>
          <w:szCs w:val="19"/>
        </w:rPr>
      </w:pPr>
      <w:r w:rsidRPr="00581681">
        <w:rPr>
          <w:rFonts w:ascii="Arial" w:hAnsi="Arial" w:cs="Arial"/>
          <w:sz w:val="19"/>
          <w:szCs w:val="19"/>
        </w:rPr>
        <w:t>(a)</w:t>
      </w:r>
      <w:r w:rsidRPr="00581681">
        <w:rPr>
          <w:rFonts w:ascii="Arial" w:hAnsi="Arial" w:cs="Arial"/>
          <w:sz w:val="19"/>
          <w:szCs w:val="19"/>
        </w:rPr>
        <w:tab/>
      </w:r>
      <w:bookmarkStart w:id="17" w:name="OLE_LINK20"/>
      <w:r w:rsidRPr="00581681">
        <w:rPr>
          <w:rFonts w:ascii="Arial" w:hAnsi="Arial" w:cs="Arial"/>
          <w:sz w:val="19"/>
          <w:szCs w:val="19"/>
        </w:rPr>
        <w:t xml:space="preserve">Notwithstanding any provision of </w:t>
      </w:r>
      <w:r w:rsidR="00634F4B" w:rsidRPr="00581681">
        <w:rPr>
          <w:rFonts w:ascii="Arial" w:hAnsi="Arial" w:cs="Arial"/>
          <w:sz w:val="19"/>
          <w:szCs w:val="19"/>
        </w:rPr>
        <w:t xml:space="preserve">these </w:t>
      </w:r>
      <w:r w:rsidR="003C444A">
        <w:rPr>
          <w:rFonts w:ascii="Arial" w:hAnsi="Arial" w:cs="Arial"/>
          <w:sz w:val="19"/>
          <w:szCs w:val="19"/>
        </w:rPr>
        <w:t>GTCs</w:t>
      </w:r>
      <w:r w:rsidRPr="00581681">
        <w:rPr>
          <w:rFonts w:ascii="Arial" w:hAnsi="Arial" w:cs="Arial"/>
          <w:sz w:val="19"/>
          <w:szCs w:val="19"/>
        </w:rPr>
        <w:t xml:space="preserve"> to the contrary, </w:t>
      </w:r>
      <w:r w:rsidRPr="00581681">
        <w:rPr>
          <w:rFonts w:ascii="Arial" w:hAnsi="Arial" w:cs="Arial"/>
          <w:b/>
          <w:bCs/>
          <w:caps/>
          <w:sz w:val="19"/>
          <w:szCs w:val="19"/>
        </w:rPr>
        <w:t>neither Party shall be liable to the other for, and each Party hereby releases the other Party from and against any and all Claims for Consequential Damages (as hereinafter defined),</w:t>
      </w:r>
      <w:r w:rsidRPr="00581681">
        <w:rPr>
          <w:rFonts w:ascii="Arial" w:hAnsi="Arial" w:cs="Arial"/>
          <w:sz w:val="19"/>
          <w:szCs w:val="19"/>
        </w:rPr>
        <w:t xml:space="preserve"> </w:t>
      </w:r>
      <w:r w:rsidR="00EE7C2D" w:rsidRPr="00581681">
        <w:rPr>
          <w:rFonts w:ascii="Arial" w:hAnsi="Arial" w:cs="Arial"/>
          <w:b/>
          <w:sz w:val="19"/>
          <w:szCs w:val="19"/>
        </w:rPr>
        <w:t>REGARDLESS OF THE CAUSE OR CAUSES THEREOF, INCLUDING THE SOLE, JOINT</w:t>
      </w:r>
      <w:r w:rsidR="00942D1A" w:rsidRPr="00581681">
        <w:rPr>
          <w:rFonts w:ascii="Arial" w:hAnsi="Arial" w:cs="Arial"/>
          <w:b/>
          <w:sz w:val="19"/>
          <w:szCs w:val="19"/>
        </w:rPr>
        <w:t>,</w:t>
      </w:r>
      <w:r w:rsidR="00EE7C2D" w:rsidRPr="00581681">
        <w:rPr>
          <w:rFonts w:ascii="Arial" w:hAnsi="Arial" w:cs="Arial"/>
          <w:b/>
          <w:sz w:val="19"/>
          <w:szCs w:val="19"/>
        </w:rPr>
        <w:t xml:space="preserve"> OR CONCURRENT NEGLIGENCE (IN ANY AMOUNT), GROSS NEGLIGENCE OR WILLFUL MISCONDUCT, STRICT LIABILITY, BREACH OF WARRANTY, BREACH OF DUTY (STATUTORY OR OTHERWISE), BREACH OF CONTRACT, OR ANY OTHER LEGAL FAULT, LIABILITY, OR RESPONSIBILITY OF ANY MEMBER OF </w:t>
      </w:r>
      <w:r w:rsidR="00BD0F10" w:rsidRPr="00581681">
        <w:rPr>
          <w:rFonts w:ascii="Arial" w:hAnsi="Arial" w:cs="Arial"/>
          <w:b/>
          <w:sz w:val="19"/>
          <w:szCs w:val="19"/>
        </w:rPr>
        <w:t>COMPANY</w:t>
      </w:r>
      <w:r w:rsidR="00EE7C2D" w:rsidRPr="00581681">
        <w:rPr>
          <w:rFonts w:ascii="Arial" w:hAnsi="Arial" w:cs="Arial"/>
          <w:b/>
          <w:sz w:val="19"/>
          <w:szCs w:val="19"/>
        </w:rPr>
        <w:t xml:space="preserve"> GROUP OR </w:t>
      </w:r>
      <w:r w:rsidR="00BD0F10" w:rsidRPr="00581681">
        <w:rPr>
          <w:rFonts w:ascii="Arial" w:hAnsi="Arial" w:cs="Arial"/>
          <w:b/>
          <w:sz w:val="19"/>
          <w:szCs w:val="19"/>
        </w:rPr>
        <w:t>COMPANY</w:t>
      </w:r>
      <w:r w:rsidR="00EE7C2D" w:rsidRPr="00581681">
        <w:rPr>
          <w:rFonts w:ascii="Arial" w:hAnsi="Arial" w:cs="Arial"/>
          <w:b/>
          <w:sz w:val="19"/>
          <w:szCs w:val="19"/>
        </w:rPr>
        <w:t xml:space="preserve"> GROUP</w:t>
      </w:r>
      <w:r w:rsidR="009679FD" w:rsidRPr="00581681">
        <w:rPr>
          <w:rFonts w:ascii="Arial" w:hAnsi="Arial" w:cs="Arial"/>
          <w:b/>
          <w:sz w:val="19"/>
          <w:szCs w:val="19"/>
        </w:rPr>
        <w:t>.</w:t>
      </w:r>
      <w:r w:rsidR="00EE7C2D" w:rsidRPr="00581681">
        <w:rPr>
          <w:rFonts w:ascii="Arial" w:hAnsi="Arial" w:cs="Arial"/>
          <w:b/>
          <w:sz w:val="19"/>
          <w:szCs w:val="19"/>
        </w:rPr>
        <w:t xml:space="preserve">  </w:t>
      </w:r>
      <w:bookmarkEnd w:id="17"/>
      <w:r w:rsidR="00EE7C2D" w:rsidRPr="00581681">
        <w:rPr>
          <w:rFonts w:ascii="Arial" w:hAnsi="Arial" w:cs="Arial"/>
          <w:sz w:val="19"/>
          <w:szCs w:val="19"/>
        </w:rPr>
        <w:t>For purposes of the foregoing, the term “Consequential Damages” shall mean and include any and all indirect, incidental, special, punitive, exemplary, or consequential damages or losses of any nature whatsoever (whether or not foreseeable), including damages or losses for lost product or production, lost profit or revenue, loss of data, lost business, loss of or inability to use property and equipment, losses from business interruptions, losses resulting from failure to meet other contractual co</w:t>
      </w:r>
      <w:r w:rsidR="0027338D" w:rsidRPr="00581681">
        <w:rPr>
          <w:rFonts w:ascii="Arial" w:hAnsi="Arial" w:cs="Arial"/>
          <w:sz w:val="19"/>
          <w:szCs w:val="19"/>
        </w:rPr>
        <w:t>mmitments or deadlines, or loss</w:t>
      </w:r>
      <w:r w:rsidR="00EE7C2D" w:rsidRPr="00581681">
        <w:rPr>
          <w:rFonts w:ascii="Arial" w:hAnsi="Arial" w:cs="Arial"/>
          <w:sz w:val="19"/>
          <w:szCs w:val="19"/>
        </w:rPr>
        <w:t xml:space="preserve"> from </w:t>
      </w:r>
      <w:r w:rsidR="0027338D" w:rsidRPr="00581681">
        <w:rPr>
          <w:rFonts w:ascii="Arial" w:hAnsi="Arial" w:cs="Arial"/>
          <w:sz w:val="19"/>
          <w:szCs w:val="19"/>
        </w:rPr>
        <w:t xml:space="preserve">facility </w:t>
      </w:r>
      <w:r w:rsidR="00EE7C2D" w:rsidRPr="00581681">
        <w:rPr>
          <w:rFonts w:ascii="Arial" w:hAnsi="Arial" w:cs="Arial"/>
          <w:sz w:val="19"/>
          <w:szCs w:val="19"/>
        </w:rPr>
        <w:t>downtime</w:t>
      </w:r>
      <w:r w:rsidR="009679FD" w:rsidRPr="00581681">
        <w:rPr>
          <w:rFonts w:ascii="Arial" w:hAnsi="Arial" w:cs="Arial"/>
          <w:sz w:val="19"/>
          <w:szCs w:val="19"/>
        </w:rPr>
        <w:t>.</w:t>
      </w:r>
    </w:p>
    <w:p w14:paraId="70451943" w14:textId="77691BE3" w:rsidR="00B557B2" w:rsidRPr="00581681" w:rsidRDefault="00B557B2" w:rsidP="00165BFB">
      <w:pPr>
        <w:widowControl w:val="0"/>
        <w:tabs>
          <w:tab w:val="left" w:pos="-1440"/>
        </w:tabs>
        <w:spacing w:after="160"/>
        <w:ind w:left="1260" w:hanging="540"/>
        <w:jc w:val="both"/>
        <w:rPr>
          <w:rFonts w:ascii="Arial" w:hAnsi="Arial" w:cs="Arial"/>
          <w:sz w:val="19"/>
          <w:szCs w:val="19"/>
        </w:rPr>
      </w:pPr>
      <w:r w:rsidRPr="00581681">
        <w:rPr>
          <w:rFonts w:ascii="Arial" w:hAnsi="Arial" w:cs="Arial"/>
          <w:sz w:val="19"/>
          <w:szCs w:val="19"/>
        </w:rPr>
        <w:t>(b)</w:t>
      </w:r>
      <w:r w:rsidRPr="00581681">
        <w:rPr>
          <w:rFonts w:ascii="Arial" w:hAnsi="Arial" w:cs="Arial"/>
          <w:sz w:val="19"/>
          <w:szCs w:val="19"/>
        </w:rPr>
        <w:tab/>
        <w:t xml:space="preserve">Without negating the preceding general exclusion of Consequential Damages, the Parties expressly agree that Claims with respect to the following shall </w:t>
      </w:r>
      <w:r w:rsidRPr="00581681">
        <w:rPr>
          <w:rFonts w:ascii="Arial" w:hAnsi="Arial" w:cs="Arial"/>
          <w:sz w:val="19"/>
          <w:szCs w:val="19"/>
          <w:u w:val="single"/>
        </w:rPr>
        <w:t>NOT</w:t>
      </w:r>
      <w:r w:rsidRPr="00581681">
        <w:rPr>
          <w:rFonts w:ascii="Arial" w:hAnsi="Arial" w:cs="Arial"/>
          <w:sz w:val="19"/>
          <w:szCs w:val="19"/>
        </w:rPr>
        <w:t xml:space="preserve"> be considered </w:t>
      </w:r>
      <w:r w:rsidR="007D3338" w:rsidRPr="00581681">
        <w:rPr>
          <w:rFonts w:ascii="Arial" w:hAnsi="Arial" w:cs="Arial"/>
          <w:sz w:val="19"/>
          <w:szCs w:val="19"/>
        </w:rPr>
        <w:t xml:space="preserve">Consequential </w:t>
      </w:r>
      <w:r w:rsidRPr="00581681">
        <w:rPr>
          <w:rFonts w:ascii="Arial" w:hAnsi="Arial" w:cs="Arial"/>
          <w:sz w:val="19"/>
          <w:szCs w:val="19"/>
        </w:rPr>
        <w:t>Damages and are recoverable between the Parties: (</w:t>
      </w:r>
      <w:proofErr w:type="spellStart"/>
      <w:r w:rsidRPr="00581681">
        <w:rPr>
          <w:rFonts w:ascii="Arial" w:hAnsi="Arial" w:cs="Arial"/>
          <w:sz w:val="19"/>
          <w:szCs w:val="19"/>
        </w:rPr>
        <w:t>i</w:t>
      </w:r>
      <w:proofErr w:type="spellEnd"/>
      <w:r w:rsidRPr="00581681">
        <w:rPr>
          <w:rFonts w:ascii="Arial" w:hAnsi="Arial" w:cs="Arial"/>
          <w:sz w:val="19"/>
          <w:szCs w:val="19"/>
        </w:rPr>
        <w:t xml:space="preserve">) </w:t>
      </w:r>
      <w:r w:rsidR="00AF08CC" w:rsidRPr="00581681">
        <w:rPr>
          <w:rFonts w:ascii="Arial" w:hAnsi="Arial" w:cs="Arial"/>
          <w:bCs/>
          <w:sz w:val="19"/>
          <w:szCs w:val="19"/>
        </w:rPr>
        <w:t>Company</w:t>
      </w:r>
      <w:r w:rsidR="00AF08CC" w:rsidRPr="00581681">
        <w:rPr>
          <w:rFonts w:ascii="Arial" w:hAnsi="Arial" w:cs="Arial"/>
          <w:sz w:val="19"/>
          <w:szCs w:val="19"/>
        </w:rPr>
        <w:t xml:space="preserve"> </w:t>
      </w:r>
      <w:r w:rsidRPr="00581681">
        <w:rPr>
          <w:rFonts w:ascii="Arial" w:hAnsi="Arial" w:cs="Arial"/>
          <w:sz w:val="19"/>
          <w:szCs w:val="19"/>
        </w:rPr>
        <w:t>claims with respect to compensation due it for</w:t>
      </w:r>
      <w:r w:rsidR="00B32070" w:rsidRPr="00581681">
        <w:rPr>
          <w:rFonts w:ascii="Arial" w:hAnsi="Arial" w:cs="Arial"/>
          <w:sz w:val="19"/>
          <w:szCs w:val="19"/>
        </w:rPr>
        <w:t xml:space="preserve"> </w:t>
      </w:r>
      <w:r w:rsidR="00D649F6" w:rsidRPr="00581681">
        <w:rPr>
          <w:rFonts w:ascii="Arial" w:hAnsi="Arial" w:cs="Arial"/>
          <w:sz w:val="19"/>
          <w:szCs w:val="19"/>
        </w:rPr>
        <w:t>Work</w:t>
      </w:r>
      <w:r w:rsidR="0042377C" w:rsidRPr="00581681">
        <w:rPr>
          <w:rFonts w:ascii="Arial" w:hAnsi="Arial" w:cs="Arial"/>
          <w:sz w:val="19"/>
          <w:szCs w:val="19"/>
        </w:rPr>
        <w:t>;</w:t>
      </w:r>
      <w:r w:rsidR="0044153E" w:rsidRPr="00581681">
        <w:rPr>
          <w:rFonts w:ascii="Arial" w:hAnsi="Arial" w:cs="Arial"/>
          <w:sz w:val="19"/>
          <w:szCs w:val="19"/>
        </w:rPr>
        <w:t xml:space="preserve"> </w:t>
      </w:r>
      <w:r w:rsidRPr="00581681">
        <w:rPr>
          <w:rFonts w:ascii="Arial" w:hAnsi="Arial" w:cs="Arial"/>
          <w:sz w:val="19"/>
          <w:szCs w:val="19"/>
        </w:rPr>
        <w:t>(ii) damages for breaches of a Party’s obligations with respect to the Confidential Information or Intellectual Property</w:t>
      </w:r>
      <w:r w:rsidR="00345585" w:rsidRPr="00581681">
        <w:rPr>
          <w:rFonts w:ascii="Arial" w:hAnsi="Arial" w:cs="Arial"/>
          <w:sz w:val="19"/>
          <w:szCs w:val="19"/>
        </w:rPr>
        <w:t xml:space="preserve"> (as such terms are defined below)</w:t>
      </w:r>
      <w:r w:rsidRPr="00581681">
        <w:rPr>
          <w:rFonts w:ascii="Arial" w:hAnsi="Arial" w:cs="Arial"/>
          <w:sz w:val="19"/>
          <w:szCs w:val="19"/>
        </w:rPr>
        <w:t xml:space="preserve"> of the other Party</w:t>
      </w:r>
      <w:r w:rsidR="00045043" w:rsidRPr="00581681">
        <w:rPr>
          <w:rFonts w:ascii="Arial" w:hAnsi="Arial" w:cs="Arial"/>
          <w:sz w:val="19"/>
          <w:szCs w:val="19"/>
        </w:rPr>
        <w:t>;</w:t>
      </w:r>
      <w:r w:rsidRPr="00581681">
        <w:rPr>
          <w:rFonts w:ascii="Arial" w:hAnsi="Arial" w:cs="Arial"/>
          <w:sz w:val="19"/>
          <w:szCs w:val="19"/>
        </w:rPr>
        <w:t xml:space="preserve"> or (i</w:t>
      </w:r>
      <w:r w:rsidR="00345585" w:rsidRPr="00581681">
        <w:rPr>
          <w:rFonts w:ascii="Arial" w:hAnsi="Arial" w:cs="Arial"/>
          <w:sz w:val="19"/>
          <w:szCs w:val="19"/>
        </w:rPr>
        <w:t>ii</w:t>
      </w:r>
      <w:r w:rsidRPr="00581681">
        <w:rPr>
          <w:rFonts w:ascii="Arial" w:hAnsi="Arial" w:cs="Arial"/>
          <w:sz w:val="19"/>
          <w:szCs w:val="19"/>
        </w:rPr>
        <w:t xml:space="preserve">) Claims with respect to which a Party is entitled to </w:t>
      </w:r>
      <w:r w:rsidR="00FA6721" w:rsidRPr="00581681">
        <w:rPr>
          <w:rFonts w:ascii="Arial" w:hAnsi="Arial" w:cs="Arial"/>
          <w:sz w:val="19"/>
          <w:szCs w:val="19"/>
        </w:rPr>
        <w:t>i</w:t>
      </w:r>
      <w:r w:rsidRPr="00581681">
        <w:rPr>
          <w:rFonts w:ascii="Arial" w:hAnsi="Arial" w:cs="Arial"/>
          <w:sz w:val="19"/>
          <w:szCs w:val="19"/>
        </w:rPr>
        <w:t xml:space="preserve">ndemnification under </w:t>
      </w:r>
      <w:r w:rsidR="00634F4B" w:rsidRPr="00581681">
        <w:rPr>
          <w:rFonts w:ascii="Arial" w:hAnsi="Arial" w:cs="Arial"/>
          <w:sz w:val="19"/>
          <w:szCs w:val="19"/>
        </w:rPr>
        <w:t xml:space="preserve">these </w:t>
      </w:r>
      <w:r w:rsidR="003C444A">
        <w:rPr>
          <w:rFonts w:ascii="Arial" w:hAnsi="Arial" w:cs="Arial"/>
          <w:sz w:val="19"/>
          <w:szCs w:val="19"/>
        </w:rPr>
        <w:t>GTCs</w:t>
      </w:r>
      <w:r w:rsidR="009679FD" w:rsidRPr="00581681">
        <w:rPr>
          <w:rFonts w:ascii="Arial" w:hAnsi="Arial" w:cs="Arial"/>
          <w:sz w:val="19"/>
          <w:szCs w:val="19"/>
        </w:rPr>
        <w:t>.</w:t>
      </w:r>
      <w:r w:rsidRPr="00581681">
        <w:rPr>
          <w:rFonts w:ascii="Arial" w:hAnsi="Arial" w:cs="Arial"/>
          <w:sz w:val="19"/>
          <w:szCs w:val="19"/>
        </w:rPr>
        <w:t xml:space="preserve"> </w:t>
      </w:r>
    </w:p>
    <w:p w14:paraId="2F196497" w14:textId="28F2E02E" w:rsidR="0037244C" w:rsidRPr="00581681" w:rsidRDefault="002521A5" w:rsidP="00165BFB">
      <w:pPr>
        <w:widowControl w:val="0"/>
        <w:spacing w:after="160"/>
        <w:ind w:left="720" w:hanging="720"/>
        <w:jc w:val="both"/>
        <w:rPr>
          <w:rFonts w:ascii="Arial" w:hAnsi="Arial" w:cs="Arial"/>
          <w:sz w:val="19"/>
          <w:szCs w:val="19"/>
        </w:rPr>
      </w:pPr>
      <w:r w:rsidRPr="00581681">
        <w:rPr>
          <w:rFonts w:ascii="Arial" w:hAnsi="Arial" w:cs="Arial"/>
          <w:b/>
          <w:sz w:val="19"/>
          <w:szCs w:val="19"/>
        </w:rPr>
        <w:t>6</w:t>
      </w:r>
      <w:r w:rsidR="009679FD" w:rsidRPr="00581681">
        <w:rPr>
          <w:rFonts w:ascii="Arial" w:hAnsi="Arial" w:cs="Arial"/>
          <w:b/>
          <w:sz w:val="19"/>
          <w:szCs w:val="19"/>
        </w:rPr>
        <w:t>.</w:t>
      </w:r>
      <w:r w:rsidR="0037244C" w:rsidRPr="00581681">
        <w:rPr>
          <w:rFonts w:ascii="Arial" w:hAnsi="Arial" w:cs="Arial"/>
          <w:b/>
          <w:sz w:val="19"/>
          <w:szCs w:val="19"/>
        </w:rPr>
        <w:tab/>
      </w:r>
      <w:r w:rsidR="0027136A" w:rsidRPr="00581681">
        <w:rPr>
          <w:rFonts w:ascii="Arial" w:hAnsi="Arial" w:cs="Arial"/>
          <w:b/>
          <w:sz w:val="19"/>
          <w:szCs w:val="19"/>
          <w:u w:val="single"/>
        </w:rPr>
        <w:t>CONFIDENTIAL INFORMATION; INTELLECTUAL PROPERTY</w:t>
      </w:r>
      <w:r w:rsidR="0027136A" w:rsidRPr="00581681">
        <w:rPr>
          <w:rFonts w:ascii="Arial" w:hAnsi="Arial" w:cs="Arial"/>
          <w:b/>
          <w:sz w:val="19"/>
          <w:szCs w:val="19"/>
        </w:rPr>
        <w:t xml:space="preserve"> </w:t>
      </w:r>
    </w:p>
    <w:p w14:paraId="7C34B3F1" w14:textId="088F157D" w:rsidR="00AF5481" w:rsidRPr="00581681" w:rsidRDefault="002521A5" w:rsidP="00165BFB">
      <w:pPr>
        <w:widowControl w:val="0"/>
        <w:spacing w:after="160"/>
        <w:ind w:left="720" w:hanging="720"/>
        <w:jc w:val="both"/>
        <w:rPr>
          <w:rFonts w:ascii="Arial" w:hAnsi="Arial" w:cs="Arial"/>
          <w:sz w:val="19"/>
          <w:szCs w:val="19"/>
        </w:rPr>
      </w:pPr>
      <w:r w:rsidRPr="00581681">
        <w:rPr>
          <w:rFonts w:ascii="Arial" w:hAnsi="Arial" w:cs="Arial"/>
          <w:sz w:val="19"/>
          <w:szCs w:val="19"/>
        </w:rPr>
        <w:t>6</w:t>
      </w:r>
      <w:r w:rsidR="009679FD" w:rsidRPr="00581681">
        <w:rPr>
          <w:rFonts w:ascii="Arial" w:hAnsi="Arial" w:cs="Arial"/>
          <w:sz w:val="19"/>
          <w:szCs w:val="19"/>
        </w:rPr>
        <w:t>.</w:t>
      </w:r>
      <w:r w:rsidR="0037244C" w:rsidRPr="00581681">
        <w:rPr>
          <w:rFonts w:ascii="Arial" w:hAnsi="Arial" w:cs="Arial"/>
          <w:sz w:val="19"/>
          <w:szCs w:val="19"/>
        </w:rPr>
        <w:t>1</w:t>
      </w:r>
      <w:r w:rsidR="0037244C" w:rsidRPr="00581681">
        <w:rPr>
          <w:rFonts w:ascii="Arial" w:hAnsi="Arial" w:cs="Arial"/>
          <w:sz w:val="19"/>
          <w:szCs w:val="19"/>
        </w:rPr>
        <w:tab/>
      </w:r>
      <w:r w:rsidR="0037244C" w:rsidRPr="00581681">
        <w:rPr>
          <w:rFonts w:ascii="Arial" w:hAnsi="Arial" w:cs="Arial"/>
          <w:b/>
          <w:sz w:val="19"/>
          <w:szCs w:val="19"/>
        </w:rPr>
        <w:t>Confidential Information</w:t>
      </w:r>
      <w:r w:rsidR="009679FD" w:rsidRPr="00581681">
        <w:rPr>
          <w:rFonts w:ascii="Arial" w:hAnsi="Arial" w:cs="Arial"/>
          <w:sz w:val="19"/>
          <w:szCs w:val="19"/>
        </w:rPr>
        <w:t>.</w:t>
      </w:r>
      <w:r w:rsidR="0037244C" w:rsidRPr="00581681">
        <w:rPr>
          <w:rFonts w:ascii="Arial" w:hAnsi="Arial" w:cs="Arial"/>
          <w:sz w:val="19"/>
          <w:szCs w:val="19"/>
        </w:rPr>
        <w:t xml:space="preserve">  </w:t>
      </w:r>
    </w:p>
    <w:p w14:paraId="0CE82282" w14:textId="55183D48" w:rsidR="003E2A25" w:rsidRPr="00581681" w:rsidRDefault="00AF5481" w:rsidP="00165BFB">
      <w:pPr>
        <w:widowControl w:val="0"/>
        <w:spacing w:after="160"/>
        <w:ind w:left="1260" w:hanging="540"/>
        <w:jc w:val="both"/>
        <w:rPr>
          <w:rFonts w:ascii="Arial" w:hAnsi="Arial" w:cs="Arial"/>
          <w:sz w:val="19"/>
          <w:szCs w:val="19"/>
        </w:rPr>
      </w:pPr>
      <w:r w:rsidRPr="00581681">
        <w:rPr>
          <w:rFonts w:ascii="Arial" w:hAnsi="Arial" w:cs="Arial"/>
          <w:sz w:val="19"/>
          <w:szCs w:val="19"/>
        </w:rPr>
        <w:t>(a)</w:t>
      </w:r>
      <w:r w:rsidRPr="00581681">
        <w:rPr>
          <w:rFonts w:ascii="Arial" w:hAnsi="Arial" w:cs="Arial"/>
          <w:sz w:val="19"/>
          <w:szCs w:val="19"/>
        </w:rPr>
        <w:tab/>
      </w:r>
      <w:bookmarkStart w:id="18" w:name="_Hlk536721880"/>
      <w:r w:rsidR="00EE7C2D" w:rsidRPr="00581681">
        <w:rPr>
          <w:rFonts w:ascii="Arial" w:hAnsi="Arial" w:cs="Arial"/>
          <w:sz w:val="19"/>
          <w:szCs w:val="19"/>
        </w:rPr>
        <w:t>Each Party receiving Confidential Information (the “</w:t>
      </w:r>
      <w:r w:rsidR="00EE7C2D" w:rsidRPr="00581681">
        <w:rPr>
          <w:rFonts w:ascii="Arial" w:hAnsi="Arial" w:cs="Arial"/>
          <w:sz w:val="19"/>
          <w:szCs w:val="19"/>
          <w:u w:val="single"/>
        </w:rPr>
        <w:t>Receiving Party</w:t>
      </w:r>
      <w:r w:rsidR="00EE7C2D" w:rsidRPr="00581681">
        <w:rPr>
          <w:rFonts w:ascii="Arial" w:hAnsi="Arial" w:cs="Arial"/>
          <w:sz w:val="19"/>
          <w:szCs w:val="19"/>
        </w:rPr>
        <w:t xml:space="preserve">”) warrants and agrees that throughout the </w:t>
      </w:r>
      <w:r w:rsidR="00960908" w:rsidRPr="00581681">
        <w:rPr>
          <w:rFonts w:ascii="Arial" w:hAnsi="Arial" w:cs="Arial"/>
          <w:sz w:val="19"/>
          <w:szCs w:val="19"/>
        </w:rPr>
        <w:lastRenderedPageBreak/>
        <w:t>issuance of an Order, and</w:t>
      </w:r>
      <w:r w:rsidR="003405F0" w:rsidRPr="00581681">
        <w:rPr>
          <w:rFonts w:ascii="Arial" w:hAnsi="Arial" w:cs="Arial"/>
          <w:sz w:val="19"/>
          <w:szCs w:val="19"/>
        </w:rPr>
        <w:t xml:space="preserve"> </w:t>
      </w:r>
      <w:r w:rsidR="00EE7C2D" w:rsidRPr="00581681">
        <w:rPr>
          <w:rFonts w:ascii="Arial" w:hAnsi="Arial" w:cs="Arial"/>
          <w:sz w:val="19"/>
          <w:szCs w:val="19"/>
        </w:rPr>
        <w:t>for a period of five (5) years thereafter, it shall maintain and safeguard the confidentiality of all Confidential Information received by it from the other Party (the “</w:t>
      </w:r>
      <w:r w:rsidR="00EE7C2D" w:rsidRPr="00581681">
        <w:rPr>
          <w:rFonts w:ascii="Arial" w:hAnsi="Arial" w:cs="Arial"/>
          <w:sz w:val="19"/>
          <w:szCs w:val="19"/>
          <w:u w:val="single"/>
        </w:rPr>
        <w:t>Disclosing Party</w:t>
      </w:r>
      <w:r w:rsidR="00EE7C2D" w:rsidRPr="00581681">
        <w:rPr>
          <w:rFonts w:ascii="Arial" w:hAnsi="Arial" w:cs="Arial"/>
          <w:sz w:val="19"/>
          <w:szCs w:val="19"/>
        </w:rPr>
        <w:t>”), handling and treating it with at least the same degree of care (and affording it the same protections) the Receiving Party observes and provides for its own confidential, proprietary</w:t>
      </w:r>
      <w:r w:rsidR="00942D1A" w:rsidRPr="00581681">
        <w:rPr>
          <w:rFonts w:ascii="Arial" w:hAnsi="Arial" w:cs="Arial"/>
          <w:sz w:val="19"/>
          <w:szCs w:val="19"/>
        </w:rPr>
        <w:t>,</w:t>
      </w:r>
      <w:r w:rsidR="00EE7C2D" w:rsidRPr="00581681">
        <w:rPr>
          <w:rFonts w:ascii="Arial" w:hAnsi="Arial" w:cs="Arial"/>
          <w:sz w:val="19"/>
          <w:szCs w:val="19"/>
        </w:rPr>
        <w:t xml:space="preserve"> and trade secret information, and in all events with at least a reasonable standard of care</w:t>
      </w:r>
      <w:r w:rsidR="009679FD" w:rsidRPr="00581681">
        <w:rPr>
          <w:rFonts w:ascii="Arial" w:hAnsi="Arial" w:cs="Arial"/>
          <w:sz w:val="19"/>
          <w:szCs w:val="19"/>
        </w:rPr>
        <w:t>.</w:t>
      </w:r>
      <w:r w:rsidR="00EE7C2D" w:rsidRPr="00581681">
        <w:rPr>
          <w:rFonts w:ascii="Arial" w:hAnsi="Arial" w:cs="Arial"/>
          <w:sz w:val="19"/>
          <w:szCs w:val="19"/>
        </w:rPr>
        <w:t xml:space="preserve">  For purposes of the foregoing, the term “Confidential Information” shall mean and include only confidential, non-public information provided by the Disclosing Party that describes, pertains</w:t>
      </w:r>
      <w:r w:rsidR="00942D1A" w:rsidRPr="00581681">
        <w:rPr>
          <w:rFonts w:ascii="Arial" w:hAnsi="Arial" w:cs="Arial"/>
          <w:sz w:val="19"/>
          <w:szCs w:val="19"/>
        </w:rPr>
        <w:t>,</w:t>
      </w:r>
      <w:r w:rsidR="00EE7C2D" w:rsidRPr="00581681">
        <w:rPr>
          <w:rFonts w:ascii="Arial" w:hAnsi="Arial" w:cs="Arial"/>
          <w:sz w:val="19"/>
          <w:szCs w:val="19"/>
        </w:rPr>
        <w:t xml:space="preserve"> or relates to the </w:t>
      </w:r>
      <w:r w:rsidR="00A260D7" w:rsidRPr="00581681">
        <w:rPr>
          <w:rFonts w:ascii="Arial" w:hAnsi="Arial" w:cs="Arial"/>
          <w:sz w:val="19"/>
          <w:szCs w:val="19"/>
        </w:rPr>
        <w:t xml:space="preserve">Work </w:t>
      </w:r>
      <w:r w:rsidR="00EE7C2D" w:rsidRPr="00581681">
        <w:rPr>
          <w:rFonts w:ascii="Arial" w:hAnsi="Arial" w:cs="Arial"/>
          <w:sz w:val="19"/>
          <w:szCs w:val="19"/>
        </w:rPr>
        <w:t xml:space="preserve">or the </w:t>
      </w:r>
      <w:r w:rsidR="00822745" w:rsidRPr="00581681">
        <w:rPr>
          <w:rFonts w:ascii="Arial" w:hAnsi="Arial" w:cs="Arial"/>
          <w:sz w:val="19"/>
          <w:szCs w:val="19"/>
        </w:rPr>
        <w:t>sale</w:t>
      </w:r>
      <w:r w:rsidR="00A260D7" w:rsidRPr="00581681">
        <w:rPr>
          <w:rFonts w:ascii="Arial" w:hAnsi="Arial" w:cs="Arial"/>
          <w:sz w:val="19"/>
          <w:szCs w:val="19"/>
        </w:rPr>
        <w:t xml:space="preserve"> or the performance</w:t>
      </w:r>
      <w:r w:rsidR="00822745" w:rsidRPr="00581681">
        <w:rPr>
          <w:rFonts w:ascii="Arial" w:hAnsi="Arial" w:cs="Arial"/>
          <w:sz w:val="19"/>
          <w:szCs w:val="19"/>
        </w:rPr>
        <w:t xml:space="preserve"> thereof,</w:t>
      </w:r>
      <w:r w:rsidR="00EE7C2D" w:rsidRPr="00581681">
        <w:rPr>
          <w:rFonts w:ascii="Arial" w:hAnsi="Arial" w:cs="Arial"/>
          <w:sz w:val="19"/>
          <w:szCs w:val="19"/>
        </w:rPr>
        <w:t xml:space="preserve"> or to the tools, equipment, processes</w:t>
      </w:r>
      <w:r w:rsidR="00942D1A" w:rsidRPr="00581681">
        <w:rPr>
          <w:rFonts w:ascii="Arial" w:hAnsi="Arial" w:cs="Arial"/>
          <w:sz w:val="19"/>
          <w:szCs w:val="19"/>
        </w:rPr>
        <w:t>,</w:t>
      </w:r>
      <w:r w:rsidR="00EE7C2D" w:rsidRPr="00581681">
        <w:rPr>
          <w:rFonts w:ascii="Arial" w:hAnsi="Arial" w:cs="Arial"/>
          <w:sz w:val="19"/>
          <w:szCs w:val="19"/>
        </w:rPr>
        <w:t xml:space="preserve"> or technologies employed in </w:t>
      </w:r>
      <w:r w:rsidR="00822745" w:rsidRPr="00581681">
        <w:rPr>
          <w:rFonts w:ascii="Arial" w:hAnsi="Arial" w:cs="Arial"/>
          <w:sz w:val="19"/>
          <w:szCs w:val="19"/>
        </w:rPr>
        <w:t>manufacturing</w:t>
      </w:r>
      <w:r w:rsidR="006178D0" w:rsidRPr="00581681">
        <w:rPr>
          <w:rFonts w:ascii="Arial" w:hAnsi="Arial" w:cs="Arial"/>
          <w:sz w:val="19"/>
          <w:szCs w:val="19"/>
        </w:rPr>
        <w:t>,</w:t>
      </w:r>
      <w:r w:rsidR="00822745" w:rsidRPr="00581681">
        <w:rPr>
          <w:rFonts w:ascii="Arial" w:hAnsi="Arial" w:cs="Arial"/>
          <w:sz w:val="19"/>
          <w:szCs w:val="19"/>
        </w:rPr>
        <w:t xml:space="preserve"> selling</w:t>
      </w:r>
      <w:r w:rsidR="00942D1A" w:rsidRPr="00581681">
        <w:rPr>
          <w:rFonts w:ascii="Arial" w:hAnsi="Arial" w:cs="Arial"/>
          <w:sz w:val="19"/>
          <w:szCs w:val="19"/>
        </w:rPr>
        <w:t>,</w:t>
      </w:r>
      <w:r w:rsidR="00822745" w:rsidRPr="00581681">
        <w:rPr>
          <w:rFonts w:ascii="Arial" w:hAnsi="Arial" w:cs="Arial"/>
          <w:sz w:val="19"/>
          <w:szCs w:val="19"/>
        </w:rPr>
        <w:t xml:space="preserve"> </w:t>
      </w:r>
      <w:r w:rsidR="006178D0" w:rsidRPr="00581681">
        <w:rPr>
          <w:rFonts w:ascii="Arial" w:hAnsi="Arial" w:cs="Arial"/>
          <w:sz w:val="19"/>
          <w:szCs w:val="19"/>
        </w:rPr>
        <w:t xml:space="preserve">or performing </w:t>
      </w:r>
      <w:r w:rsidR="00822745" w:rsidRPr="00581681">
        <w:rPr>
          <w:rFonts w:ascii="Arial" w:hAnsi="Arial" w:cs="Arial"/>
          <w:sz w:val="19"/>
          <w:szCs w:val="19"/>
        </w:rPr>
        <w:t>the same</w:t>
      </w:r>
      <w:r w:rsidR="009679FD" w:rsidRPr="00581681">
        <w:rPr>
          <w:rFonts w:ascii="Arial" w:hAnsi="Arial" w:cs="Arial"/>
          <w:sz w:val="19"/>
          <w:szCs w:val="19"/>
        </w:rPr>
        <w:t>.</w:t>
      </w:r>
      <w:r w:rsidR="00EE7C2D" w:rsidRPr="00581681">
        <w:rPr>
          <w:rFonts w:ascii="Arial" w:hAnsi="Arial" w:cs="Arial"/>
          <w:sz w:val="19"/>
          <w:szCs w:val="19"/>
        </w:rPr>
        <w:t xml:space="preserve"> </w:t>
      </w:r>
    </w:p>
    <w:bookmarkEnd w:id="18"/>
    <w:p w14:paraId="408095BD" w14:textId="39B5BD11" w:rsidR="00CF11E5" w:rsidRPr="00581681" w:rsidRDefault="00AF5481" w:rsidP="00165BFB">
      <w:pPr>
        <w:widowControl w:val="0"/>
        <w:spacing w:after="160"/>
        <w:ind w:left="1260" w:hanging="540"/>
        <w:jc w:val="both"/>
        <w:rPr>
          <w:rFonts w:ascii="Arial" w:hAnsi="Arial" w:cs="Arial"/>
          <w:sz w:val="19"/>
          <w:szCs w:val="19"/>
        </w:rPr>
      </w:pPr>
      <w:r w:rsidRPr="00581681">
        <w:rPr>
          <w:rFonts w:ascii="Arial" w:hAnsi="Arial" w:cs="Arial"/>
          <w:sz w:val="19"/>
          <w:szCs w:val="19"/>
        </w:rPr>
        <w:t>(b)</w:t>
      </w:r>
      <w:r w:rsidRPr="00581681">
        <w:rPr>
          <w:rFonts w:ascii="Arial" w:hAnsi="Arial" w:cs="Arial"/>
          <w:sz w:val="19"/>
          <w:szCs w:val="19"/>
        </w:rPr>
        <w:tab/>
      </w:r>
      <w:bookmarkStart w:id="19" w:name="_Hlk536721957"/>
      <w:r w:rsidR="00520BC4" w:rsidRPr="00581681">
        <w:rPr>
          <w:rFonts w:ascii="Arial" w:hAnsi="Arial" w:cs="Arial"/>
          <w:sz w:val="19"/>
          <w:szCs w:val="19"/>
        </w:rPr>
        <w:t xml:space="preserve">The non-disclosure and confidentiality restrictions described in this Section </w:t>
      </w:r>
      <w:r w:rsidR="002521A5" w:rsidRPr="00581681">
        <w:rPr>
          <w:rFonts w:ascii="Arial" w:hAnsi="Arial" w:cs="Arial"/>
          <w:sz w:val="19"/>
          <w:szCs w:val="19"/>
        </w:rPr>
        <w:t>6</w:t>
      </w:r>
      <w:r w:rsidR="009679FD" w:rsidRPr="00581681">
        <w:rPr>
          <w:rFonts w:ascii="Arial" w:hAnsi="Arial" w:cs="Arial"/>
          <w:sz w:val="19"/>
          <w:szCs w:val="19"/>
        </w:rPr>
        <w:t>.</w:t>
      </w:r>
      <w:r w:rsidR="00520BC4" w:rsidRPr="00581681">
        <w:rPr>
          <w:rFonts w:ascii="Arial" w:hAnsi="Arial" w:cs="Arial"/>
          <w:sz w:val="19"/>
          <w:szCs w:val="19"/>
        </w:rPr>
        <w:t xml:space="preserve">1 shall not apply to any Confidential Information </w:t>
      </w:r>
      <w:r w:rsidR="00EE7C2D" w:rsidRPr="00581681">
        <w:rPr>
          <w:rFonts w:ascii="Arial" w:hAnsi="Arial" w:cs="Arial"/>
          <w:sz w:val="19"/>
          <w:szCs w:val="19"/>
        </w:rPr>
        <w:t>which (</w:t>
      </w:r>
      <w:proofErr w:type="spellStart"/>
      <w:r w:rsidR="00EE7C2D" w:rsidRPr="00581681">
        <w:rPr>
          <w:rFonts w:ascii="Arial" w:hAnsi="Arial" w:cs="Arial"/>
          <w:sz w:val="19"/>
          <w:szCs w:val="19"/>
        </w:rPr>
        <w:t>i</w:t>
      </w:r>
      <w:proofErr w:type="spellEnd"/>
      <w:r w:rsidR="00EE7C2D" w:rsidRPr="00581681">
        <w:rPr>
          <w:rFonts w:ascii="Arial" w:hAnsi="Arial" w:cs="Arial"/>
          <w:sz w:val="19"/>
          <w:szCs w:val="19"/>
        </w:rPr>
        <w:t xml:space="preserve">) is or becomes generally available in the public domain through no wrongful act or unauthorized disclosure of the Receiving Party, (ii) was lawfully in the Receiving Party’s possession prior to being provided to the Receiving Party,  (iii) is independently </w:t>
      </w:r>
      <w:r w:rsidR="00520BC4" w:rsidRPr="00581681">
        <w:rPr>
          <w:rFonts w:ascii="Arial" w:hAnsi="Arial" w:cs="Arial"/>
          <w:sz w:val="19"/>
          <w:szCs w:val="19"/>
        </w:rPr>
        <w:t xml:space="preserve">developed by the Receiving Party, without reliance upon or reference to the Confidential Information of the Disclosing Party, (iv) is independently </w:t>
      </w:r>
      <w:r w:rsidR="00EE7C2D" w:rsidRPr="00581681">
        <w:rPr>
          <w:rFonts w:ascii="Arial" w:hAnsi="Arial" w:cs="Arial"/>
          <w:sz w:val="19"/>
          <w:szCs w:val="19"/>
        </w:rPr>
        <w:t xml:space="preserve">made available to the Receiving Party as a matter of right by a Third Party without obligations of </w:t>
      </w:r>
      <w:r w:rsidR="00862ADC" w:rsidRPr="00581681">
        <w:rPr>
          <w:rFonts w:ascii="Arial" w:hAnsi="Arial" w:cs="Arial"/>
          <w:sz w:val="19"/>
          <w:szCs w:val="19"/>
        </w:rPr>
        <w:t>confidentiality</w:t>
      </w:r>
      <w:r w:rsidR="009679FD" w:rsidRPr="00581681">
        <w:rPr>
          <w:rFonts w:ascii="Arial" w:hAnsi="Arial" w:cs="Arial"/>
          <w:sz w:val="19"/>
          <w:szCs w:val="19"/>
        </w:rPr>
        <w:t>.</w:t>
      </w:r>
      <w:r w:rsidR="003570DB" w:rsidRPr="00581681">
        <w:rPr>
          <w:rFonts w:ascii="Arial" w:hAnsi="Arial" w:cs="Arial"/>
          <w:sz w:val="19"/>
          <w:szCs w:val="19"/>
        </w:rPr>
        <w:t xml:space="preserve">  </w:t>
      </w:r>
      <w:r w:rsidR="0037244C" w:rsidRPr="00581681">
        <w:rPr>
          <w:rFonts w:ascii="Arial" w:hAnsi="Arial" w:cs="Arial"/>
          <w:sz w:val="19"/>
          <w:szCs w:val="19"/>
        </w:rPr>
        <w:t xml:space="preserve"> </w:t>
      </w:r>
      <w:bookmarkEnd w:id="19"/>
    </w:p>
    <w:p w14:paraId="1FFD5C90" w14:textId="33D47BF0" w:rsidR="00482E1B" w:rsidRPr="00581681" w:rsidRDefault="00CF11E5" w:rsidP="00165BFB">
      <w:pPr>
        <w:widowControl w:val="0"/>
        <w:tabs>
          <w:tab w:val="left" w:pos="-1440"/>
        </w:tabs>
        <w:spacing w:after="160"/>
        <w:ind w:left="1260" w:hanging="540"/>
        <w:jc w:val="both"/>
        <w:rPr>
          <w:rFonts w:ascii="Arial" w:hAnsi="Arial" w:cs="Arial"/>
          <w:sz w:val="19"/>
          <w:szCs w:val="19"/>
        </w:rPr>
      </w:pPr>
      <w:r w:rsidRPr="00581681">
        <w:rPr>
          <w:rFonts w:ascii="Arial" w:hAnsi="Arial" w:cs="Arial"/>
          <w:sz w:val="19"/>
          <w:szCs w:val="19"/>
        </w:rPr>
        <w:t>(c)</w:t>
      </w:r>
      <w:r w:rsidRPr="00581681">
        <w:rPr>
          <w:rFonts w:ascii="Arial" w:hAnsi="Arial" w:cs="Arial"/>
          <w:sz w:val="19"/>
          <w:szCs w:val="19"/>
        </w:rPr>
        <w:tab/>
      </w:r>
      <w:r w:rsidR="00EE7C2D" w:rsidRPr="00581681">
        <w:rPr>
          <w:rFonts w:ascii="Arial" w:hAnsi="Arial" w:cs="Arial"/>
          <w:sz w:val="19"/>
          <w:szCs w:val="19"/>
        </w:rPr>
        <w:t>If a Receiving Party receives a request or order to disclose all or any part of the Disclosing Party’s Confidential Information under the terms of a valid subpoena, decree</w:t>
      </w:r>
      <w:r w:rsidR="00942D1A" w:rsidRPr="00581681">
        <w:rPr>
          <w:rFonts w:ascii="Arial" w:hAnsi="Arial" w:cs="Arial"/>
          <w:sz w:val="19"/>
          <w:szCs w:val="19"/>
        </w:rPr>
        <w:t>,</w:t>
      </w:r>
      <w:r w:rsidR="00EE7C2D" w:rsidRPr="00581681">
        <w:rPr>
          <w:rFonts w:ascii="Arial" w:hAnsi="Arial" w:cs="Arial"/>
          <w:sz w:val="19"/>
          <w:szCs w:val="19"/>
        </w:rPr>
        <w:t xml:space="preserve"> or order issued by a court or tribunal of competent jurisdiction, or by a governmental body pursuant to law or regulation, the Parties each hereby agree to promptly notify the other Party of the existence, terms</w:t>
      </w:r>
      <w:r w:rsidR="00942D1A" w:rsidRPr="00581681">
        <w:rPr>
          <w:rFonts w:ascii="Arial" w:hAnsi="Arial" w:cs="Arial"/>
          <w:sz w:val="19"/>
          <w:szCs w:val="19"/>
        </w:rPr>
        <w:t>,</w:t>
      </w:r>
      <w:r w:rsidR="00EE7C2D" w:rsidRPr="00581681">
        <w:rPr>
          <w:rFonts w:ascii="Arial" w:hAnsi="Arial" w:cs="Arial"/>
          <w:sz w:val="19"/>
          <w:szCs w:val="19"/>
        </w:rPr>
        <w:t xml:space="preserve"> and circumstances surrounding the request or order and reasonably assist the Disclosing Party in  seeking an appropriate protective order at Disclosing Party’s election, or waive the requirements of the confidentiality provisions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9679FD" w:rsidRPr="00581681">
        <w:rPr>
          <w:rFonts w:ascii="Arial" w:hAnsi="Arial" w:cs="Arial"/>
          <w:sz w:val="19"/>
          <w:szCs w:val="19"/>
        </w:rPr>
        <w:t>.</w:t>
      </w:r>
      <w:r w:rsidR="00EE7C2D" w:rsidRPr="00581681">
        <w:rPr>
          <w:rFonts w:ascii="Arial" w:hAnsi="Arial" w:cs="Arial"/>
          <w:sz w:val="19"/>
          <w:szCs w:val="19"/>
        </w:rPr>
        <w:t xml:space="preserve"> If, in the written opinion of a Party’s legal counsel, disclosure of Confidential Information of the other Party is required in order to avoid sanction or penalty, said counsel shall exercise reasonable efforts, with the cooperation of the other Party if necessary, to obtain an order or other reliable assurance that confidential treatment will be accorded to the disclosed Confidential Information of the other Party</w:t>
      </w:r>
      <w:r w:rsidR="009679FD" w:rsidRPr="00581681">
        <w:rPr>
          <w:rFonts w:ascii="Arial" w:hAnsi="Arial" w:cs="Arial"/>
          <w:sz w:val="19"/>
          <w:szCs w:val="19"/>
        </w:rPr>
        <w:t>.</w:t>
      </w:r>
    </w:p>
    <w:p w14:paraId="24890F9C" w14:textId="79A37575" w:rsidR="00775961" w:rsidRPr="00581681" w:rsidRDefault="00775961" w:rsidP="00165BFB">
      <w:pPr>
        <w:widowControl w:val="0"/>
        <w:tabs>
          <w:tab w:val="left" w:pos="-1440"/>
        </w:tabs>
        <w:spacing w:after="160"/>
        <w:ind w:left="1260" w:hanging="540"/>
        <w:jc w:val="both"/>
        <w:rPr>
          <w:rFonts w:ascii="Arial" w:hAnsi="Arial" w:cs="Arial"/>
          <w:sz w:val="19"/>
          <w:szCs w:val="19"/>
        </w:rPr>
      </w:pPr>
      <w:r w:rsidRPr="00581681">
        <w:rPr>
          <w:rFonts w:ascii="Arial" w:hAnsi="Arial" w:cs="Arial"/>
          <w:sz w:val="19"/>
          <w:szCs w:val="19"/>
        </w:rPr>
        <w:t>(d)</w:t>
      </w:r>
      <w:r w:rsidRPr="00581681">
        <w:rPr>
          <w:rFonts w:ascii="Arial" w:hAnsi="Arial" w:cs="Arial"/>
          <w:sz w:val="19"/>
          <w:szCs w:val="19"/>
        </w:rPr>
        <w:tab/>
      </w:r>
      <w:r w:rsidR="00131FEA" w:rsidRPr="00581681">
        <w:rPr>
          <w:rFonts w:ascii="Arial" w:hAnsi="Arial" w:cs="Arial"/>
          <w:sz w:val="19"/>
          <w:szCs w:val="19"/>
        </w:rPr>
        <w:t xml:space="preserve">Upon termination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131FEA" w:rsidRPr="00581681">
        <w:rPr>
          <w:rFonts w:ascii="Arial" w:hAnsi="Arial" w:cs="Arial"/>
          <w:sz w:val="19"/>
          <w:szCs w:val="19"/>
        </w:rPr>
        <w:t xml:space="preserve"> or upon demand, the Receiving Party shall, at the Disclosing Party’s option, (</w:t>
      </w:r>
      <w:proofErr w:type="spellStart"/>
      <w:r w:rsidR="00131FEA" w:rsidRPr="00581681">
        <w:rPr>
          <w:rFonts w:ascii="Arial" w:hAnsi="Arial" w:cs="Arial"/>
          <w:sz w:val="19"/>
          <w:szCs w:val="19"/>
        </w:rPr>
        <w:t>i</w:t>
      </w:r>
      <w:proofErr w:type="spellEnd"/>
      <w:r w:rsidR="00131FEA" w:rsidRPr="00581681">
        <w:rPr>
          <w:rFonts w:ascii="Arial" w:hAnsi="Arial" w:cs="Arial"/>
          <w:sz w:val="19"/>
          <w:szCs w:val="19"/>
        </w:rPr>
        <w:t xml:space="preserve">) return the Disclosing Party’s Confidential Information to the Disclosing Party, or (ii) destroy the Disclosing Party’s Confidential Information and all copies and reproductions thereof and certify that all such Confidential Information has been destroyed and is no longer useable or retrievable in any format. </w:t>
      </w:r>
    </w:p>
    <w:p w14:paraId="55D4BF2D" w14:textId="32C139CD" w:rsidR="00622289" w:rsidRPr="00581681" w:rsidRDefault="002521A5" w:rsidP="00165BFB">
      <w:pPr>
        <w:pStyle w:val="BodyTextIndent2"/>
        <w:widowControl w:val="0"/>
        <w:spacing w:after="160"/>
        <w:ind w:left="720"/>
        <w:rPr>
          <w:rFonts w:ascii="Arial" w:hAnsi="Arial" w:cs="Arial"/>
          <w:bCs/>
          <w:sz w:val="19"/>
          <w:szCs w:val="19"/>
        </w:rPr>
      </w:pPr>
      <w:r w:rsidRPr="00581681">
        <w:rPr>
          <w:rFonts w:ascii="Arial" w:hAnsi="Arial" w:cs="Arial"/>
          <w:sz w:val="19"/>
          <w:szCs w:val="19"/>
        </w:rPr>
        <w:t>6</w:t>
      </w:r>
      <w:r w:rsidR="009679FD" w:rsidRPr="00581681">
        <w:rPr>
          <w:rFonts w:ascii="Arial" w:hAnsi="Arial" w:cs="Arial"/>
          <w:sz w:val="19"/>
          <w:szCs w:val="19"/>
        </w:rPr>
        <w:t>.</w:t>
      </w:r>
      <w:r w:rsidR="00E4025F" w:rsidRPr="00581681">
        <w:rPr>
          <w:rFonts w:ascii="Arial" w:hAnsi="Arial" w:cs="Arial"/>
          <w:sz w:val="19"/>
          <w:szCs w:val="19"/>
        </w:rPr>
        <w:t>2</w:t>
      </w:r>
      <w:r w:rsidR="0037244C" w:rsidRPr="00581681">
        <w:rPr>
          <w:rFonts w:ascii="Arial" w:hAnsi="Arial" w:cs="Arial"/>
          <w:sz w:val="19"/>
          <w:szCs w:val="19"/>
        </w:rPr>
        <w:tab/>
      </w:r>
      <w:r w:rsidR="0037244C" w:rsidRPr="00581681">
        <w:rPr>
          <w:rFonts w:ascii="Arial" w:hAnsi="Arial" w:cs="Arial"/>
          <w:b/>
          <w:sz w:val="19"/>
          <w:szCs w:val="19"/>
        </w:rPr>
        <w:t>Intellectual Property Rights</w:t>
      </w:r>
      <w:r w:rsidR="009679FD" w:rsidRPr="00581681">
        <w:rPr>
          <w:rFonts w:ascii="Arial" w:hAnsi="Arial" w:cs="Arial"/>
          <w:bCs/>
          <w:sz w:val="19"/>
          <w:szCs w:val="19"/>
        </w:rPr>
        <w:t>.</w:t>
      </w:r>
      <w:r w:rsidR="0037244C" w:rsidRPr="00581681">
        <w:rPr>
          <w:rFonts w:ascii="Arial" w:hAnsi="Arial" w:cs="Arial"/>
          <w:bCs/>
          <w:sz w:val="19"/>
          <w:szCs w:val="19"/>
        </w:rPr>
        <w:t xml:space="preserve">  </w:t>
      </w:r>
    </w:p>
    <w:p w14:paraId="5DB70A65" w14:textId="0EDE1074" w:rsidR="00397D80" w:rsidRPr="00581681" w:rsidRDefault="00EE7C2D" w:rsidP="002D5A00">
      <w:pPr>
        <w:widowControl w:val="0"/>
        <w:numPr>
          <w:ilvl w:val="0"/>
          <w:numId w:val="10"/>
        </w:numPr>
        <w:tabs>
          <w:tab w:val="clear" w:pos="990"/>
        </w:tabs>
        <w:spacing w:after="160"/>
        <w:ind w:left="1260" w:hanging="540"/>
        <w:jc w:val="both"/>
        <w:rPr>
          <w:rFonts w:ascii="Arial" w:hAnsi="Arial" w:cs="Arial"/>
          <w:bCs/>
          <w:sz w:val="19"/>
          <w:szCs w:val="19"/>
        </w:rPr>
      </w:pPr>
      <w:r w:rsidRPr="00581681">
        <w:rPr>
          <w:rFonts w:ascii="Arial" w:hAnsi="Arial" w:cs="Arial"/>
          <w:bCs/>
          <w:sz w:val="19"/>
          <w:szCs w:val="19"/>
        </w:rPr>
        <w:t>For</w:t>
      </w:r>
      <w:r w:rsidR="008F51C3" w:rsidRPr="00581681">
        <w:rPr>
          <w:rFonts w:ascii="Arial" w:hAnsi="Arial" w:cs="Arial"/>
          <w:bCs/>
          <w:sz w:val="19"/>
          <w:szCs w:val="19"/>
        </w:rPr>
        <w:t xml:space="preserve"> purposes of this Section </w:t>
      </w:r>
      <w:r w:rsidR="002521A5" w:rsidRPr="00581681">
        <w:rPr>
          <w:rFonts w:ascii="Arial" w:hAnsi="Arial" w:cs="Arial"/>
          <w:bCs/>
          <w:sz w:val="19"/>
          <w:szCs w:val="19"/>
        </w:rPr>
        <w:t>6</w:t>
      </w:r>
      <w:r w:rsidR="009679FD" w:rsidRPr="00581681">
        <w:rPr>
          <w:rFonts w:ascii="Arial" w:hAnsi="Arial" w:cs="Arial"/>
          <w:bCs/>
          <w:sz w:val="19"/>
          <w:szCs w:val="19"/>
        </w:rPr>
        <w:t>.</w:t>
      </w:r>
      <w:r w:rsidRPr="00581681">
        <w:rPr>
          <w:rFonts w:ascii="Arial" w:hAnsi="Arial" w:cs="Arial"/>
          <w:bCs/>
          <w:sz w:val="19"/>
          <w:szCs w:val="19"/>
        </w:rPr>
        <w:t xml:space="preserve">2 (and as the term is otherwise used or referenced in </w:t>
      </w:r>
      <w:r w:rsidR="00634F4B" w:rsidRPr="00581681">
        <w:rPr>
          <w:rFonts w:ascii="Arial" w:hAnsi="Arial" w:cs="Arial"/>
          <w:bCs/>
          <w:sz w:val="19"/>
          <w:szCs w:val="19"/>
        </w:rPr>
        <w:t xml:space="preserve">these </w:t>
      </w:r>
      <w:r w:rsidR="00E414A4" w:rsidRPr="00581681">
        <w:rPr>
          <w:rFonts w:ascii="Arial" w:hAnsi="Arial" w:cs="Arial"/>
          <w:bCs/>
          <w:sz w:val="19"/>
          <w:szCs w:val="19"/>
        </w:rPr>
        <w:t>GTCs</w:t>
      </w:r>
      <w:r w:rsidRPr="00581681">
        <w:rPr>
          <w:rFonts w:ascii="Arial" w:hAnsi="Arial" w:cs="Arial"/>
          <w:bCs/>
          <w:sz w:val="19"/>
          <w:szCs w:val="19"/>
        </w:rPr>
        <w:t>), “</w:t>
      </w:r>
      <w:r w:rsidRPr="00581681">
        <w:rPr>
          <w:rFonts w:ascii="Arial" w:hAnsi="Arial" w:cs="Arial"/>
          <w:bCs/>
          <w:sz w:val="19"/>
          <w:szCs w:val="19"/>
          <w:u w:val="single"/>
        </w:rPr>
        <w:t>Intellectual Property</w:t>
      </w:r>
      <w:r w:rsidRPr="00581681">
        <w:rPr>
          <w:rFonts w:ascii="Arial" w:hAnsi="Arial" w:cs="Arial"/>
          <w:bCs/>
          <w:sz w:val="19"/>
          <w:szCs w:val="19"/>
        </w:rPr>
        <w:t>”</w:t>
      </w:r>
      <w:r w:rsidRPr="00581681">
        <w:rPr>
          <w:rFonts w:ascii="Arial" w:hAnsi="Arial" w:cs="Arial"/>
          <w:b/>
          <w:bCs/>
          <w:sz w:val="19"/>
          <w:szCs w:val="19"/>
        </w:rPr>
        <w:t xml:space="preserve"> </w:t>
      </w:r>
      <w:r w:rsidRPr="00581681">
        <w:rPr>
          <w:rFonts w:ascii="Arial" w:hAnsi="Arial" w:cs="Arial"/>
          <w:bCs/>
          <w:sz w:val="19"/>
          <w:szCs w:val="19"/>
        </w:rPr>
        <w:t>means all copyrights, patents, trade secrets, proprietary software or firmware</w:t>
      </w:r>
      <w:r w:rsidR="00942D1A" w:rsidRPr="00581681">
        <w:rPr>
          <w:rFonts w:ascii="Arial" w:hAnsi="Arial" w:cs="Arial"/>
          <w:bCs/>
          <w:sz w:val="19"/>
          <w:szCs w:val="19"/>
        </w:rPr>
        <w:t>,</w:t>
      </w:r>
      <w:r w:rsidRPr="00581681">
        <w:rPr>
          <w:rFonts w:ascii="Arial" w:hAnsi="Arial" w:cs="Arial"/>
          <w:bCs/>
          <w:sz w:val="19"/>
          <w:szCs w:val="19"/>
        </w:rPr>
        <w:t xml:space="preserve"> or other </w:t>
      </w:r>
      <w:r w:rsidR="00844281" w:rsidRPr="00581681">
        <w:rPr>
          <w:rFonts w:ascii="Arial" w:hAnsi="Arial" w:cs="Arial"/>
          <w:bCs/>
          <w:sz w:val="19"/>
          <w:szCs w:val="19"/>
        </w:rPr>
        <w:t>I</w:t>
      </w:r>
      <w:r w:rsidRPr="00581681">
        <w:rPr>
          <w:rFonts w:ascii="Arial" w:hAnsi="Arial" w:cs="Arial"/>
          <w:bCs/>
          <w:sz w:val="19"/>
          <w:szCs w:val="19"/>
        </w:rPr>
        <w:t xml:space="preserve">ntellectual </w:t>
      </w:r>
      <w:r w:rsidR="00844281" w:rsidRPr="00581681">
        <w:rPr>
          <w:rFonts w:ascii="Arial" w:hAnsi="Arial" w:cs="Arial"/>
          <w:bCs/>
          <w:sz w:val="19"/>
          <w:szCs w:val="19"/>
        </w:rPr>
        <w:t>P</w:t>
      </w:r>
      <w:r w:rsidRPr="00581681">
        <w:rPr>
          <w:rFonts w:ascii="Arial" w:hAnsi="Arial" w:cs="Arial"/>
          <w:bCs/>
          <w:sz w:val="19"/>
          <w:szCs w:val="19"/>
        </w:rPr>
        <w:t xml:space="preserve">roperty rights associated with or incorporated in any ideas, concepts, know-how, techniques, processes, reports, or works of authorship owned, developed or created by a Party, and expressly includes, as to </w:t>
      </w:r>
      <w:r w:rsidR="00EC2149" w:rsidRPr="00581681">
        <w:rPr>
          <w:rFonts w:ascii="Arial" w:hAnsi="Arial" w:cs="Arial"/>
          <w:bCs/>
          <w:sz w:val="19"/>
          <w:szCs w:val="19"/>
        </w:rPr>
        <w:t>Company</w:t>
      </w:r>
      <w:r w:rsidRPr="00581681">
        <w:rPr>
          <w:rFonts w:ascii="Arial" w:hAnsi="Arial" w:cs="Arial"/>
          <w:bCs/>
          <w:sz w:val="19"/>
          <w:szCs w:val="19"/>
        </w:rPr>
        <w:t xml:space="preserve">, any of the foregoing used or included in any </w:t>
      </w:r>
      <w:r w:rsidR="00A260D7" w:rsidRPr="00581681">
        <w:rPr>
          <w:rFonts w:ascii="Arial" w:hAnsi="Arial" w:cs="Arial"/>
          <w:bCs/>
          <w:sz w:val="19"/>
          <w:szCs w:val="19"/>
        </w:rPr>
        <w:t>Work</w:t>
      </w:r>
      <w:r w:rsidR="005001A8" w:rsidRPr="00581681">
        <w:rPr>
          <w:rFonts w:ascii="Arial" w:hAnsi="Arial" w:cs="Arial"/>
          <w:bCs/>
          <w:sz w:val="19"/>
          <w:szCs w:val="19"/>
        </w:rPr>
        <w:t xml:space="preserve"> </w:t>
      </w:r>
      <w:r w:rsidR="005500E3" w:rsidRPr="00581681">
        <w:rPr>
          <w:rFonts w:ascii="Arial" w:hAnsi="Arial" w:cs="Arial"/>
          <w:sz w:val="19"/>
          <w:szCs w:val="19"/>
        </w:rPr>
        <w:t>.</w:t>
      </w:r>
    </w:p>
    <w:p w14:paraId="5216B7DB" w14:textId="28D43F09" w:rsidR="00397D80" w:rsidRPr="00581681" w:rsidRDefault="00EE7C2D" w:rsidP="002D5A00">
      <w:pPr>
        <w:widowControl w:val="0"/>
        <w:numPr>
          <w:ilvl w:val="0"/>
          <w:numId w:val="10"/>
        </w:numPr>
        <w:tabs>
          <w:tab w:val="clear" w:pos="990"/>
        </w:tabs>
        <w:spacing w:after="160"/>
        <w:ind w:left="1260" w:hanging="540"/>
        <w:jc w:val="both"/>
        <w:rPr>
          <w:rFonts w:ascii="Arial" w:hAnsi="Arial" w:cs="Arial"/>
          <w:bCs/>
          <w:sz w:val="19"/>
          <w:szCs w:val="19"/>
        </w:rPr>
      </w:pPr>
      <w:r w:rsidRPr="00581681">
        <w:rPr>
          <w:rFonts w:ascii="Arial" w:hAnsi="Arial" w:cs="Arial"/>
          <w:sz w:val="19"/>
          <w:szCs w:val="19"/>
        </w:rPr>
        <w:t>Unless the Parties have otherwise agreed in writing, a Party’s Intellectual Property (and any development, enhancement, improvement, or derivative thereof, regardless of inventorship) shall be and remain the property of that Party</w:t>
      </w:r>
      <w:r w:rsidR="009679FD" w:rsidRPr="00581681">
        <w:rPr>
          <w:rFonts w:ascii="Arial" w:hAnsi="Arial" w:cs="Arial"/>
          <w:sz w:val="19"/>
          <w:szCs w:val="19"/>
        </w:rPr>
        <w:t>.</w:t>
      </w:r>
      <w:r w:rsidRPr="00581681">
        <w:rPr>
          <w:rFonts w:ascii="Arial" w:hAnsi="Arial" w:cs="Arial"/>
          <w:sz w:val="19"/>
          <w:szCs w:val="19"/>
        </w:rPr>
        <w:t xml:space="preserve"> To the extent any Intellectual Property of a Party (and/or any enhancement, improvement, or derivative thereof) is incorporated into the </w:t>
      </w:r>
      <w:r w:rsidR="00A260D7" w:rsidRPr="00581681">
        <w:rPr>
          <w:rFonts w:ascii="Arial" w:hAnsi="Arial" w:cs="Arial"/>
          <w:sz w:val="19"/>
          <w:szCs w:val="19"/>
        </w:rPr>
        <w:t>Work</w:t>
      </w:r>
      <w:r w:rsidRPr="00581681">
        <w:rPr>
          <w:rFonts w:ascii="Arial" w:hAnsi="Arial" w:cs="Arial"/>
          <w:sz w:val="19"/>
          <w:szCs w:val="19"/>
        </w:rPr>
        <w:t xml:space="preserve"> provided to </w:t>
      </w:r>
      <w:r w:rsidR="0077553E" w:rsidRPr="00581681">
        <w:rPr>
          <w:rFonts w:ascii="Arial" w:hAnsi="Arial" w:cs="Arial"/>
          <w:sz w:val="19"/>
          <w:szCs w:val="19"/>
        </w:rPr>
        <w:t>Customer</w:t>
      </w:r>
      <w:r w:rsidRPr="00581681">
        <w:rPr>
          <w:rFonts w:ascii="Arial" w:hAnsi="Arial" w:cs="Arial"/>
          <w:sz w:val="19"/>
          <w:szCs w:val="19"/>
        </w:rPr>
        <w:t>, that Party grants the other Party only a non-exclusive, non-</w:t>
      </w:r>
      <w:proofErr w:type="gramStart"/>
      <w:r w:rsidRPr="00581681">
        <w:rPr>
          <w:rFonts w:ascii="Arial" w:hAnsi="Arial" w:cs="Arial"/>
          <w:sz w:val="19"/>
          <w:szCs w:val="19"/>
        </w:rPr>
        <w:t>transferrable</w:t>
      </w:r>
      <w:proofErr w:type="gramEnd"/>
      <w:r w:rsidRPr="00581681">
        <w:rPr>
          <w:rFonts w:ascii="Arial" w:hAnsi="Arial" w:cs="Arial"/>
          <w:sz w:val="19"/>
          <w:szCs w:val="19"/>
        </w:rPr>
        <w:t xml:space="preserve">, non-sub-licensable, revocable, royalty-free, right and license to use such Intellectual Property incorporated into the </w:t>
      </w:r>
      <w:r w:rsidR="00A260D7" w:rsidRPr="00581681">
        <w:rPr>
          <w:rFonts w:ascii="Arial" w:hAnsi="Arial" w:cs="Arial"/>
          <w:sz w:val="19"/>
          <w:szCs w:val="19"/>
        </w:rPr>
        <w:t>Work</w:t>
      </w:r>
      <w:r w:rsidRPr="00581681">
        <w:rPr>
          <w:rFonts w:ascii="Arial" w:hAnsi="Arial" w:cs="Arial"/>
          <w:sz w:val="19"/>
          <w:szCs w:val="19"/>
        </w:rPr>
        <w:t xml:space="preserve"> solely for the purpose of using such </w:t>
      </w:r>
      <w:r w:rsidR="00A260D7" w:rsidRPr="00581681">
        <w:rPr>
          <w:rFonts w:ascii="Arial" w:hAnsi="Arial" w:cs="Arial"/>
          <w:sz w:val="19"/>
          <w:szCs w:val="19"/>
        </w:rPr>
        <w:t>Work</w:t>
      </w:r>
      <w:r w:rsidR="009679FD" w:rsidRPr="00581681">
        <w:rPr>
          <w:rFonts w:ascii="Arial" w:hAnsi="Arial" w:cs="Arial"/>
          <w:sz w:val="19"/>
          <w:szCs w:val="19"/>
        </w:rPr>
        <w:t>.</w:t>
      </w:r>
      <w:r w:rsidRPr="00581681">
        <w:rPr>
          <w:rFonts w:ascii="Arial" w:hAnsi="Arial" w:cs="Arial"/>
          <w:sz w:val="19"/>
          <w:szCs w:val="19"/>
        </w:rPr>
        <w:t xml:space="preserve"> </w:t>
      </w:r>
      <w:r w:rsidRPr="00581681">
        <w:rPr>
          <w:rFonts w:ascii="Arial" w:hAnsi="Arial" w:cs="Arial"/>
          <w:bCs/>
          <w:sz w:val="19"/>
          <w:szCs w:val="19"/>
        </w:rPr>
        <w:t>E</w:t>
      </w:r>
      <w:r w:rsidRPr="00581681">
        <w:rPr>
          <w:rFonts w:ascii="Arial" w:hAnsi="Arial" w:cs="Arial"/>
          <w:sz w:val="19"/>
          <w:szCs w:val="19"/>
        </w:rPr>
        <w:t xml:space="preserve">xcept as expressly stated herein, neither </w:t>
      </w:r>
      <w:r w:rsidR="00EC2149" w:rsidRPr="00581681">
        <w:rPr>
          <w:rFonts w:ascii="Arial" w:hAnsi="Arial" w:cs="Arial"/>
          <w:bCs/>
          <w:sz w:val="19"/>
          <w:szCs w:val="19"/>
        </w:rPr>
        <w:t>Company</w:t>
      </w:r>
      <w:r w:rsidR="00EC2149" w:rsidRPr="00581681">
        <w:rPr>
          <w:rFonts w:ascii="Arial" w:hAnsi="Arial" w:cs="Arial"/>
          <w:sz w:val="19"/>
          <w:szCs w:val="19"/>
        </w:rPr>
        <w:t xml:space="preserve"> </w:t>
      </w:r>
      <w:r w:rsidRPr="00581681">
        <w:rPr>
          <w:rFonts w:ascii="Arial" w:hAnsi="Arial" w:cs="Arial"/>
          <w:sz w:val="19"/>
          <w:szCs w:val="19"/>
        </w:rPr>
        <w:t xml:space="preserve">nor </w:t>
      </w:r>
      <w:r w:rsidR="0077553E" w:rsidRPr="00581681">
        <w:rPr>
          <w:rFonts w:ascii="Arial" w:hAnsi="Arial" w:cs="Arial"/>
          <w:sz w:val="19"/>
          <w:szCs w:val="19"/>
        </w:rPr>
        <w:t>Customer</w:t>
      </w:r>
      <w:r w:rsidRPr="00581681">
        <w:rPr>
          <w:rFonts w:ascii="Arial" w:hAnsi="Arial" w:cs="Arial"/>
          <w:sz w:val="19"/>
          <w:szCs w:val="19"/>
        </w:rPr>
        <w:t xml:space="preserve"> shall have any right or license to use, whether directly or indirectly, any of the other’s Intellectual Property</w:t>
      </w:r>
      <w:r w:rsidR="009679FD" w:rsidRPr="00581681">
        <w:rPr>
          <w:rFonts w:ascii="Arial" w:hAnsi="Arial" w:cs="Arial"/>
          <w:sz w:val="19"/>
          <w:szCs w:val="19"/>
        </w:rPr>
        <w:t>.</w:t>
      </w:r>
      <w:r w:rsidRPr="00581681">
        <w:rPr>
          <w:rFonts w:ascii="Arial" w:hAnsi="Arial" w:cs="Arial"/>
          <w:sz w:val="19"/>
          <w:szCs w:val="19"/>
        </w:rPr>
        <w:t xml:space="preserve"> </w:t>
      </w:r>
    </w:p>
    <w:p w14:paraId="4C982D5E" w14:textId="7829EADC" w:rsidR="00397D80" w:rsidRPr="00581681" w:rsidRDefault="00C3591A" w:rsidP="002D5A00">
      <w:pPr>
        <w:widowControl w:val="0"/>
        <w:numPr>
          <w:ilvl w:val="0"/>
          <w:numId w:val="10"/>
        </w:numPr>
        <w:tabs>
          <w:tab w:val="clear" w:pos="990"/>
        </w:tabs>
        <w:spacing w:after="160"/>
        <w:ind w:left="1260" w:hanging="540"/>
        <w:jc w:val="both"/>
        <w:rPr>
          <w:rFonts w:ascii="Arial" w:hAnsi="Arial" w:cs="Arial"/>
          <w:bCs/>
          <w:sz w:val="19"/>
          <w:szCs w:val="19"/>
        </w:rPr>
      </w:pPr>
      <w:r w:rsidRPr="00581681">
        <w:rPr>
          <w:rFonts w:ascii="Arial" w:hAnsi="Arial" w:cs="Arial"/>
          <w:sz w:val="19"/>
          <w:szCs w:val="19"/>
        </w:rPr>
        <w:t xml:space="preserve">Although it is not the intention of the Parties to jointly develop Intellectual Property in </w:t>
      </w:r>
      <w:r w:rsidR="004E7314" w:rsidRPr="00581681">
        <w:rPr>
          <w:rFonts w:ascii="Arial" w:hAnsi="Arial" w:cs="Arial"/>
          <w:sz w:val="19"/>
          <w:szCs w:val="19"/>
        </w:rPr>
        <w:t xml:space="preserve">conjunction with </w:t>
      </w:r>
      <w:r w:rsidR="00D91FF4" w:rsidRPr="00581681">
        <w:rPr>
          <w:rFonts w:ascii="Arial" w:hAnsi="Arial" w:cs="Arial"/>
          <w:sz w:val="19"/>
          <w:szCs w:val="19"/>
        </w:rPr>
        <w:t xml:space="preserve">the </w:t>
      </w:r>
      <w:r w:rsidR="00B32070" w:rsidRPr="00581681">
        <w:rPr>
          <w:rFonts w:ascii="Arial" w:hAnsi="Arial" w:cs="Arial"/>
          <w:sz w:val="19"/>
          <w:szCs w:val="19"/>
        </w:rPr>
        <w:t xml:space="preserve">design, fabrication, manufacture, or production </w:t>
      </w:r>
      <w:r w:rsidRPr="00581681">
        <w:rPr>
          <w:rFonts w:ascii="Arial" w:hAnsi="Arial" w:cs="Arial"/>
          <w:sz w:val="19"/>
          <w:szCs w:val="19"/>
        </w:rPr>
        <w:t xml:space="preserve">of </w:t>
      </w:r>
      <w:r w:rsidR="003E033E" w:rsidRPr="00581681">
        <w:rPr>
          <w:rFonts w:ascii="Arial" w:hAnsi="Arial" w:cs="Arial"/>
          <w:sz w:val="19"/>
          <w:szCs w:val="19"/>
        </w:rPr>
        <w:t>Equipment</w:t>
      </w:r>
      <w:r w:rsidR="00B32070" w:rsidRPr="00581681">
        <w:rPr>
          <w:rFonts w:ascii="Arial" w:hAnsi="Arial" w:cs="Arial"/>
          <w:sz w:val="19"/>
          <w:szCs w:val="19"/>
        </w:rPr>
        <w:t xml:space="preserve"> </w:t>
      </w:r>
      <w:r w:rsidR="004E7314" w:rsidRPr="00581681">
        <w:rPr>
          <w:rFonts w:ascii="Arial" w:hAnsi="Arial" w:cs="Arial"/>
          <w:sz w:val="19"/>
          <w:szCs w:val="19"/>
        </w:rPr>
        <w:t xml:space="preserve">sold </w:t>
      </w:r>
      <w:r w:rsidR="00D86C6B" w:rsidRPr="00581681">
        <w:rPr>
          <w:rFonts w:ascii="Arial" w:hAnsi="Arial" w:cs="Arial"/>
          <w:sz w:val="19"/>
          <w:szCs w:val="19"/>
        </w:rPr>
        <w:t xml:space="preserve">or Services provided </w:t>
      </w:r>
      <w:r w:rsidR="004E7314" w:rsidRPr="00581681">
        <w:rPr>
          <w:rFonts w:ascii="Arial" w:hAnsi="Arial" w:cs="Arial"/>
          <w:sz w:val="19"/>
          <w:szCs w:val="19"/>
        </w:rPr>
        <w:t xml:space="preserve">to </w:t>
      </w:r>
      <w:r w:rsidR="0077553E" w:rsidRPr="00581681">
        <w:rPr>
          <w:rFonts w:ascii="Arial" w:hAnsi="Arial" w:cs="Arial"/>
          <w:sz w:val="19"/>
          <w:szCs w:val="19"/>
        </w:rPr>
        <w:t>Customer</w:t>
      </w:r>
      <w:r w:rsidR="004E7314" w:rsidRPr="00581681">
        <w:rPr>
          <w:rFonts w:ascii="Arial" w:hAnsi="Arial" w:cs="Arial"/>
          <w:sz w:val="19"/>
          <w:szCs w:val="19"/>
        </w:rPr>
        <w:t xml:space="preserve"> </w:t>
      </w:r>
      <w:r w:rsidRPr="00581681">
        <w:rPr>
          <w:rFonts w:ascii="Arial" w:hAnsi="Arial" w:cs="Arial"/>
          <w:sz w:val="19"/>
          <w:szCs w:val="19"/>
        </w:rPr>
        <w:t xml:space="preserve">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4E7314" w:rsidRPr="00581681">
        <w:rPr>
          <w:rFonts w:ascii="Arial" w:hAnsi="Arial" w:cs="Arial"/>
          <w:sz w:val="19"/>
          <w:szCs w:val="19"/>
        </w:rPr>
        <w:t xml:space="preserve"> or any Order</w:t>
      </w:r>
      <w:r w:rsidRPr="00581681">
        <w:rPr>
          <w:rFonts w:ascii="Arial" w:hAnsi="Arial" w:cs="Arial"/>
          <w:sz w:val="19"/>
          <w:szCs w:val="19"/>
        </w:rPr>
        <w:t xml:space="preserve">, if </w:t>
      </w:r>
      <w:r w:rsidR="00EE7C2D" w:rsidRPr="00581681">
        <w:rPr>
          <w:rFonts w:ascii="Arial" w:hAnsi="Arial" w:cs="Arial"/>
          <w:sz w:val="19"/>
          <w:szCs w:val="19"/>
        </w:rPr>
        <w:t>either Party</w:t>
      </w:r>
      <w:r w:rsidRPr="00581681">
        <w:rPr>
          <w:rFonts w:ascii="Arial" w:hAnsi="Arial" w:cs="Arial"/>
          <w:sz w:val="19"/>
          <w:szCs w:val="19"/>
        </w:rPr>
        <w:t xml:space="preserve"> or their </w:t>
      </w:r>
      <w:r w:rsidR="00EE7C2D" w:rsidRPr="00581681">
        <w:rPr>
          <w:rFonts w:ascii="Arial" w:hAnsi="Arial" w:cs="Arial"/>
          <w:sz w:val="19"/>
          <w:szCs w:val="19"/>
        </w:rPr>
        <w:t xml:space="preserve">respective </w:t>
      </w:r>
      <w:r w:rsidRPr="00581681">
        <w:rPr>
          <w:rFonts w:ascii="Arial" w:hAnsi="Arial" w:cs="Arial"/>
          <w:sz w:val="19"/>
          <w:szCs w:val="19"/>
        </w:rPr>
        <w:t>employees jointly develop any Intellectual Property</w:t>
      </w:r>
      <w:r w:rsidR="00EE7C2D" w:rsidRPr="00581681">
        <w:rPr>
          <w:rFonts w:ascii="Arial" w:hAnsi="Arial" w:cs="Arial"/>
          <w:sz w:val="19"/>
          <w:szCs w:val="19"/>
        </w:rPr>
        <w:t xml:space="preserve"> </w:t>
      </w:r>
      <w:r w:rsidR="00D45BC7" w:rsidRPr="00581681">
        <w:rPr>
          <w:rFonts w:ascii="Arial" w:hAnsi="Arial" w:cs="Arial"/>
          <w:sz w:val="19"/>
          <w:szCs w:val="19"/>
        </w:rPr>
        <w:t xml:space="preserve">that </w:t>
      </w:r>
      <w:r w:rsidR="00EE7C2D" w:rsidRPr="00581681">
        <w:rPr>
          <w:rFonts w:ascii="Arial" w:hAnsi="Arial" w:cs="Arial"/>
          <w:sz w:val="19"/>
          <w:szCs w:val="19"/>
        </w:rPr>
        <w:t>is not an enhancement, improvement, or derivation of either Party’s Intellectual Property</w:t>
      </w:r>
      <w:r w:rsidRPr="00581681">
        <w:rPr>
          <w:rFonts w:ascii="Arial" w:hAnsi="Arial" w:cs="Arial"/>
          <w:sz w:val="19"/>
          <w:szCs w:val="19"/>
        </w:rPr>
        <w:t xml:space="preserve"> (“</w:t>
      </w:r>
      <w:r w:rsidRPr="00581681">
        <w:rPr>
          <w:rFonts w:ascii="Arial" w:hAnsi="Arial" w:cs="Arial"/>
          <w:sz w:val="19"/>
          <w:szCs w:val="19"/>
          <w:u w:val="single"/>
        </w:rPr>
        <w:t>Joint IP</w:t>
      </w:r>
      <w:r w:rsidRPr="00581681">
        <w:rPr>
          <w:rFonts w:ascii="Arial" w:hAnsi="Arial" w:cs="Arial"/>
          <w:sz w:val="19"/>
          <w:szCs w:val="19"/>
        </w:rPr>
        <w:t xml:space="preserve">”), the Joint IP shall be owned by </w:t>
      </w:r>
      <w:r w:rsidR="00EC2149" w:rsidRPr="00581681">
        <w:rPr>
          <w:rFonts w:ascii="Arial" w:hAnsi="Arial" w:cs="Arial"/>
          <w:bCs/>
          <w:sz w:val="19"/>
          <w:szCs w:val="19"/>
        </w:rPr>
        <w:t>Company</w:t>
      </w:r>
      <w:r w:rsidRPr="00581681">
        <w:rPr>
          <w:rFonts w:ascii="Arial" w:hAnsi="Arial" w:cs="Arial"/>
          <w:sz w:val="19"/>
          <w:szCs w:val="19"/>
        </w:rPr>
        <w:t>, regardless of inventorship</w:t>
      </w:r>
      <w:r w:rsidR="009679FD" w:rsidRPr="00581681">
        <w:rPr>
          <w:rFonts w:ascii="Arial" w:hAnsi="Arial" w:cs="Arial"/>
          <w:sz w:val="19"/>
          <w:szCs w:val="19"/>
        </w:rPr>
        <w:t>.</w:t>
      </w:r>
      <w:r w:rsidRPr="00581681">
        <w:rPr>
          <w:rFonts w:ascii="Arial" w:hAnsi="Arial" w:cs="Arial"/>
          <w:sz w:val="19"/>
          <w:szCs w:val="19"/>
        </w:rPr>
        <w:t xml:space="preserve">  </w:t>
      </w:r>
      <w:r w:rsidR="00EC2149" w:rsidRPr="00581681">
        <w:rPr>
          <w:rFonts w:ascii="Arial" w:hAnsi="Arial" w:cs="Arial"/>
          <w:bCs/>
          <w:sz w:val="19"/>
          <w:szCs w:val="19"/>
        </w:rPr>
        <w:t>Company</w:t>
      </w:r>
      <w:r w:rsidR="00EC2149" w:rsidRPr="00581681">
        <w:rPr>
          <w:rFonts w:ascii="Arial" w:hAnsi="Arial" w:cs="Arial"/>
          <w:sz w:val="19"/>
          <w:szCs w:val="19"/>
        </w:rPr>
        <w:t xml:space="preserve"> </w:t>
      </w:r>
      <w:r w:rsidRPr="00581681">
        <w:rPr>
          <w:rFonts w:ascii="Arial" w:hAnsi="Arial" w:cs="Arial"/>
          <w:sz w:val="19"/>
          <w:szCs w:val="19"/>
        </w:rPr>
        <w:t xml:space="preserve">hereby grants </w:t>
      </w:r>
      <w:r w:rsidR="0077553E" w:rsidRPr="00581681">
        <w:rPr>
          <w:rFonts w:ascii="Arial" w:hAnsi="Arial" w:cs="Arial"/>
          <w:sz w:val="19"/>
          <w:szCs w:val="19"/>
        </w:rPr>
        <w:t>Customer</w:t>
      </w:r>
      <w:r w:rsidRPr="00581681">
        <w:rPr>
          <w:rFonts w:ascii="Arial" w:hAnsi="Arial" w:cs="Arial"/>
          <w:sz w:val="19"/>
          <w:szCs w:val="19"/>
        </w:rPr>
        <w:t>, a revocable, non-exclusive, non-sub-licensable, non-</w:t>
      </w:r>
      <w:proofErr w:type="gramStart"/>
      <w:r w:rsidRPr="00581681">
        <w:rPr>
          <w:rFonts w:ascii="Arial" w:hAnsi="Arial" w:cs="Arial"/>
          <w:sz w:val="19"/>
          <w:szCs w:val="19"/>
        </w:rPr>
        <w:t>transferrable</w:t>
      </w:r>
      <w:proofErr w:type="gramEnd"/>
      <w:r w:rsidRPr="00581681">
        <w:rPr>
          <w:rFonts w:ascii="Arial" w:hAnsi="Arial" w:cs="Arial"/>
          <w:sz w:val="19"/>
          <w:szCs w:val="19"/>
        </w:rPr>
        <w:t xml:space="preserve">, royalty free, </w:t>
      </w:r>
      <w:r w:rsidR="00D91FF4" w:rsidRPr="00581681">
        <w:rPr>
          <w:rFonts w:ascii="Arial" w:hAnsi="Arial" w:cs="Arial"/>
          <w:sz w:val="19"/>
          <w:szCs w:val="19"/>
        </w:rPr>
        <w:t xml:space="preserve">right and </w:t>
      </w:r>
      <w:r w:rsidRPr="00581681">
        <w:rPr>
          <w:rFonts w:ascii="Arial" w:hAnsi="Arial" w:cs="Arial"/>
          <w:sz w:val="19"/>
          <w:szCs w:val="19"/>
        </w:rPr>
        <w:t xml:space="preserve">license to use the Joint IP incorporated into </w:t>
      </w:r>
      <w:r w:rsidR="00D91FF4" w:rsidRPr="00581681">
        <w:rPr>
          <w:rFonts w:ascii="Arial" w:hAnsi="Arial" w:cs="Arial"/>
          <w:sz w:val="19"/>
          <w:szCs w:val="19"/>
        </w:rPr>
        <w:t xml:space="preserve">the </w:t>
      </w:r>
      <w:r w:rsidR="003E3EDE" w:rsidRPr="00581681">
        <w:rPr>
          <w:rFonts w:ascii="Arial" w:hAnsi="Arial" w:cs="Arial"/>
          <w:sz w:val="19"/>
          <w:szCs w:val="19"/>
        </w:rPr>
        <w:t xml:space="preserve">Work </w:t>
      </w:r>
      <w:r w:rsidRPr="00581681">
        <w:rPr>
          <w:rFonts w:ascii="Arial" w:hAnsi="Arial" w:cs="Arial"/>
          <w:sz w:val="19"/>
          <w:szCs w:val="19"/>
        </w:rPr>
        <w:t xml:space="preserve">solely for the purpose of using such </w:t>
      </w:r>
      <w:r w:rsidR="003E3EDE" w:rsidRPr="00581681">
        <w:rPr>
          <w:rFonts w:ascii="Arial" w:hAnsi="Arial" w:cs="Arial"/>
          <w:sz w:val="19"/>
          <w:szCs w:val="19"/>
        </w:rPr>
        <w:t>Work</w:t>
      </w:r>
      <w:r w:rsidR="009679FD" w:rsidRPr="00581681">
        <w:rPr>
          <w:rFonts w:ascii="Arial" w:hAnsi="Arial" w:cs="Arial"/>
          <w:sz w:val="19"/>
          <w:szCs w:val="19"/>
        </w:rPr>
        <w:t>.</w:t>
      </w:r>
      <w:r w:rsidRPr="00581681">
        <w:rPr>
          <w:rFonts w:ascii="Arial" w:hAnsi="Arial" w:cs="Arial"/>
          <w:sz w:val="19"/>
          <w:szCs w:val="19"/>
        </w:rPr>
        <w:t xml:space="preserve"> </w:t>
      </w:r>
      <w:r w:rsidR="00D91FF4" w:rsidRPr="00581681">
        <w:rPr>
          <w:rFonts w:ascii="Arial" w:hAnsi="Arial" w:cs="Arial"/>
          <w:sz w:val="19"/>
          <w:szCs w:val="19"/>
        </w:rPr>
        <w:t xml:space="preserve"> </w:t>
      </w:r>
    </w:p>
    <w:p w14:paraId="05113CB4" w14:textId="48FE4786" w:rsidR="000E78F9" w:rsidRPr="00581681" w:rsidRDefault="003B12F9" w:rsidP="00165BFB">
      <w:pPr>
        <w:pStyle w:val="BodyTextIndent2"/>
        <w:widowControl w:val="0"/>
        <w:spacing w:after="160"/>
        <w:ind w:left="720"/>
        <w:jc w:val="both"/>
        <w:rPr>
          <w:rFonts w:ascii="Arial" w:hAnsi="Arial" w:cs="Arial"/>
          <w:sz w:val="19"/>
          <w:szCs w:val="19"/>
        </w:rPr>
      </w:pPr>
      <w:r w:rsidRPr="00581681">
        <w:rPr>
          <w:rFonts w:ascii="Arial" w:hAnsi="Arial" w:cs="Arial"/>
          <w:sz w:val="19"/>
          <w:szCs w:val="19"/>
        </w:rPr>
        <w:t>6</w:t>
      </w:r>
      <w:r w:rsidR="009679FD" w:rsidRPr="00581681">
        <w:rPr>
          <w:rFonts w:ascii="Arial" w:hAnsi="Arial" w:cs="Arial"/>
          <w:sz w:val="19"/>
          <w:szCs w:val="19"/>
        </w:rPr>
        <w:t>.</w:t>
      </w:r>
      <w:r w:rsidR="001C4E3C" w:rsidRPr="00581681">
        <w:rPr>
          <w:rFonts w:ascii="Arial" w:hAnsi="Arial" w:cs="Arial"/>
          <w:sz w:val="19"/>
          <w:szCs w:val="19"/>
        </w:rPr>
        <w:t>3</w:t>
      </w:r>
      <w:r w:rsidR="001C4E3C" w:rsidRPr="00581681">
        <w:rPr>
          <w:rFonts w:ascii="Arial" w:hAnsi="Arial" w:cs="Arial"/>
          <w:sz w:val="19"/>
          <w:szCs w:val="19"/>
        </w:rPr>
        <w:tab/>
      </w:r>
      <w:r w:rsidR="001C4E3C" w:rsidRPr="00581681">
        <w:rPr>
          <w:rFonts w:ascii="Arial" w:hAnsi="Arial" w:cs="Arial"/>
          <w:b/>
          <w:sz w:val="19"/>
          <w:szCs w:val="19"/>
        </w:rPr>
        <w:t>Disassembly</w:t>
      </w:r>
      <w:r w:rsidR="00B7243D" w:rsidRPr="00581681">
        <w:rPr>
          <w:rFonts w:ascii="Arial" w:hAnsi="Arial" w:cs="Arial"/>
          <w:b/>
          <w:sz w:val="19"/>
          <w:szCs w:val="19"/>
        </w:rPr>
        <w:t xml:space="preserve"> of </w:t>
      </w:r>
      <w:r w:rsidR="003E033E" w:rsidRPr="00581681">
        <w:rPr>
          <w:rFonts w:ascii="Arial" w:hAnsi="Arial" w:cs="Arial"/>
          <w:b/>
          <w:bCs/>
          <w:sz w:val="19"/>
          <w:szCs w:val="19"/>
        </w:rPr>
        <w:t>Equipment</w:t>
      </w:r>
      <w:r w:rsidR="009679FD" w:rsidRPr="00581681">
        <w:rPr>
          <w:rFonts w:ascii="Arial" w:hAnsi="Arial" w:cs="Arial"/>
          <w:sz w:val="19"/>
          <w:szCs w:val="19"/>
        </w:rPr>
        <w:t>.</w:t>
      </w:r>
      <w:r w:rsidR="001C4E3C" w:rsidRPr="00581681">
        <w:rPr>
          <w:rFonts w:ascii="Arial" w:hAnsi="Arial" w:cs="Arial"/>
          <w:sz w:val="19"/>
          <w:szCs w:val="19"/>
        </w:rPr>
        <w:t xml:space="preserve">  </w:t>
      </w:r>
      <w:bookmarkStart w:id="20" w:name="_Hlk519512602"/>
      <w:r w:rsidR="001C4E3C" w:rsidRPr="00581681">
        <w:rPr>
          <w:rFonts w:ascii="Arial" w:hAnsi="Arial" w:cs="Arial"/>
          <w:sz w:val="19"/>
          <w:szCs w:val="19"/>
        </w:rPr>
        <w:t xml:space="preserve">Except to the extent necessary for the maintenance or repair thereof, </w:t>
      </w:r>
      <w:r w:rsidR="0077553E" w:rsidRPr="00581681">
        <w:rPr>
          <w:rFonts w:ascii="Arial" w:hAnsi="Arial" w:cs="Arial"/>
          <w:sz w:val="19"/>
          <w:szCs w:val="19"/>
        </w:rPr>
        <w:t>Customer</w:t>
      </w:r>
      <w:r w:rsidR="001C4E3C" w:rsidRPr="00581681">
        <w:rPr>
          <w:rFonts w:ascii="Arial" w:hAnsi="Arial" w:cs="Arial"/>
          <w:sz w:val="19"/>
          <w:szCs w:val="19"/>
        </w:rPr>
        <w:t xml:space="preserve"> shall not</w:t>
      </w:r>
      <w:r w:rsidR="00791F10" w:rsidRPr="00581681">
        <w:rPr>
          <w:rFonts w:ascii="Arial" w:hAnsi="Arial" w:cs="Arial"/>
          <w:sz w:val="19"/>
          <w:szCs w:val="19"/>
        </w:rPr>
        <w:t xml:space="preserve"> (and shall not direct nor permit any Third Party to)</w:t>
      </w:r>
      <w:r w:rsidR="001C4E3C" w:rsidRPr="00581681">
        <w:rPr>
          <w:rFonts w:ascii="Arial" w:hAnsi="Arial" w:cs="Arial"/>
          <w:sz w:val="19"/>
          <w:szCs w:val="19"/>
        </w:rPr>
        <w:t xml:space="preserve"> disassemble any </w:t>
      </w:r>
      <w:r w:rsidR="003E033E" w:rsidRPr="00581681">
        <w:rPr>
          <w:rFonts w:ascii="Arial" w:hAnsi="Arial" w:cs="Arial"/>
          <w:sz w:val="19"/>
          <w:szCs w:val="19"/>
        </w:rPr>
        <w:t>Equipment</w:t>
      </w:r>
      <w:r w:rsidR="001C4E3C" w:rsidRPr="00581681">
        <w:rPr>
          <w:rFonts w:ascii="Arial" w:hAnsi="Arial" w:cs="Arial"/>
          <w:sz w:val="19"/>
          <w:szCs w:val="19"/>
        </w:rPr>
        <w:t>, or decompile, analyze</w:t>
      </w:r>
      <w:r w:rsidR="00131FEA" w:rsidRPr="00581681">
        <w:rPr>
          <w:rFonts w:ascii="Arial" w:hAnsi="Arial" w:cs="Arial"/>
          <w:sz w:val="19"/>
          <w:szCs w:val="19"/>
        </w:rPr>
        <w:t>,</w:t>
      </w:r>
      <w:r w:rsidR="001C4E3C" w:rsidRPr="00581681">
        <w:rPr>
          <w:rFonts w:ascii="Arial" w:hAnsi="Arial" w:cs="Arial"/>
          <w:sz w:val="19"/>
          <w:szCs w:val="19"/>
        </w:rPr>
        <w:t xml:space="preserve"> or otherwise seek to reverse engineer the </w:t>
      </w:r>
      <w:r w:rsidR="003E033E" w:rsidRPr="00581681">
        <w:rPr>
          <w:rFonts w:ascii="Arial" w:hAnsi="Arial" w:cs="Arial"/>
          <w:sz w:val="19"/>
          <w:szCs w:val="19"/>
        </w:rPr>
        <w:t>Equipment</w:t>
      </w:r>
      <w:r w:rsidR="001C4E3C" w:rsidRPr="00581681">
        <w:rPr>
          <w:rFonts w:ascii="Arial" w:hAnsi="Arial" w:cs="Arial"/>
          <w:sz w:val="19"/>
          <w:szCs w:val="19"/>
        </w:rPr>
        <w:t xml:space="preserve"> purchased (or any component part thereof)</w:t>
      </w:r>
      <w:r w:rsidR="009679FD" w:rsidRPr="00581681">
        <w:rPr>
          <w:rFonts w:ascii="Arial" w:hAnsi="Arial" w:cs="Arial"/>
          <w:sz w:val="19"/>
          <w:szCs w:val="19"/>
        </w:rPr>
        <w:t>.</w:t>
      </w:r>
      <w:bookmarkEnd w:id="20"/>
    </w:p>
    <w:p w14:paraId="015278CC" w14:textId="7924595B" w:rsidR="006B39D0" w:rsidRPr="00581681" w:rsidRDefault="003B12F9" w:rsidP="00165BFB">
      <w:pPr>
        <w:pStyle w:val="BodyTextIndent2"/>
        <w:widowControl w:val="0"/>
        <w:spacing w:after="160"/>
        <w:ind w:left="720"/>
        <w:jc w:val="both"/>
        <w:rPr>
          <w:rFonts w:ascii="Arial" w:hAnsi="Arial" w:cs="Arial"/>
          <w:bCs/>
          <w:sz w:val="19"/>
          <w:szCs w:val="19"/>
        </w:rPr>
      </w:pPr>
      <w:r w:rsidRPr="00581681">
        <w:rPr>
          <w:rFonts w:ascii="Arial" w:hAnsi="Arial" w:cs="Arial"/>
          <w:bCs/>
          <w:sz w:val="19"/>
          <w:szCs w:val="19"/>
        </w:rPr>
        <w:lastRenderedPageBreak/>
        <w:t>6</w:t>
      </w:r>
      <w:r w:rsidR="009679FD" w:rsidRPr="00581681">
        <w:rPr>
          <w:rFonts w:ascii="Arial" w:hAnsi="Arial" w:cs="Arial"/>
          <w:bCs/>
          <w:sz w:val="19"/>
          <w:szCs w:val="19"/>
        </w:rPr>
        <w:t>.</w:t>
      </w:r>
      <w:r w:rsidR="000E78F9" w:rsidRPr="00581681">
        <w:rPr>
          <w:rFonts w:ascii="Arial" w:hAnsi="Arial" w:cs="Arial"/>
          <w:bCs/>
          <w:sz w:val="19"/>
          <w:szCs w:val="19"/>
        </w:rPr>
        <w:t>4</w:t>
      </w:r>
      <w:r w:rsidR="000E78F9" w:rsidRPr="00581681">
        <w:rPr>
          <w:rFonts w:ascii="Arial" w:hAnsi="Arial" w:cs="Arial"/>
          <w:bCs/>
          <w:sz w:val="19"/>
          <w:szCs w:val="19"/>
        </w:rPr>
        <w:tab/>
      </w:r>
      <w:r w:rsidR="000E78F9" w:rsidRPr="00581681">
        <w:rPr>
          <w:rFonts w:ascii="Arial" w:hAnsi="Arial" w:cs="Arial"/>
          <w:b/>
          <w:bCs/>
          <w:sz w:val="19"/>
          <w:szCs w:val="19"/>
        </w:rPr>
        <w:t>Injunctive Relief</w:t>
      </w:r>
      <w:r w:rsidR="009679FD" w:rsidRPr="00581681">
        <w:rPr>
          <w:rFonts w:ascii="Arial" w:hAnsi="Arial" w:cs="Arial"/>
          <w:bCs/>
          <w:sz w:val="19"/>
          <w:szCs w:val="19"/>
        </w:rPr>
        <w:t>.</w:t>
      </w:r>
      <w:r w:rsidR="000E78F9" w:rsidRPr="00581681">
        <w:rPr>
          <w:rFonts w:ascii="Arial" w:hAnsi="Arial" w:cs="Arial"/>
          <w:bCs/>
          <w:sz w:val="19"/>
          <w:szCs w:val="19"/>
        </w:rPr>
        <w:t xml:space="preserve"> The Parties agree that money damages are not a sufficient remedy for any breach or thr</w:t>
      </w:r>
      <w:r w:rsidR="008F51C3" w:rsidRPr="00581681">
        <w:rPr>
          <w:rFonts w:ascii="Arial" w:hAnsi="Arial" w:cs="Arial"/>
          <w:bCs/>
          <w:sz w:val="19"/>
          <w:szCs w:val="19"/>
        </w:rPr>
        <w:t xml:space="preserve">eatened breach of this Article </w:t>
      </w:r>
      <w:r w:rsidR="00960908" w:rsidRPr="00581681">
        <w:rPr>
          <w:rFonts w:ascii="Arial" w:hAnsi="Arial" w:cs="Arial"/>
          <w:bCs/>
          <w:sz w:val="19"/>
          <w:szCs w:val="19"/>
        </w:rPr>
        <w:t>6</w:t>
      </w:r>
      <w:r w:rsidR="009679FD" w:rsidRPr="00581681">
        <w:rPr>
          <w:rFonts w:ascii="Arial" w:hAnsi="Arial" w:cs="Arial"/>
          <w:bCs/>
          <w:sz w:val="19"/>
          <w:szCs w:val="19"/>
        </w:rPr>
        <w:t>.</w:t>
      </w:r>
      <w:r w:rsidR="000E78F9" w:rsidRPr="00581681">
        <w:rPr>
          <w:rFonts w:ascii="Arial" w:hAnsi="Arial" w:cs="Arial"/>
          <w:bCs/>
          <w:sz w:val="19"/>
          <w:szCs w:val="19"/>
        </w:rPr>
        <w:t xml:space="preserve"> Accordingly, each Party is entitled to seek specific performance, injunctive</w:t>
      </w:r>
      <w:r w:rsidR="00D977BD" w:rsidRPr="00581681">
        <w:rPr>
          <w:rFonts w:ascii="Arial" w:hAnsi="Arial" w:cs="Arial"/>
          <w:bCs/>
          <w:sz w:val="19"/>
          <w:szCs w:val="19"/>
        </w:rPr>
        <w:t>,</w:t>
      </w:r>
      <w:r w:rsidR="0044153E" w:rsidRPr="00581681">
        <w:rPr>
          <w:rFonts w:ascii="Arial" w:hAnsi="Arial" w:cs="Arial"/>
          <w:bCs/>
          <w:sz w:val="19"/>
          <w:szCs w:val="19"/>
        </w:rPr>
        <w:t xml:space="preserve"> </w:t>
      </w:r>
      <w:r w:rsidR="000E78F9" w:rsidRPr="00581681">
        <w:rPr>
          <w:rFonts w:ascii="Arial" w:hAnsi="Arial" w:cs="Arial"/>
          <w:bCs/>
          <w:sz w:val="19"/>
          <w:szCs w:val="19"/>
        </w:rPr>
        <w:t xml:space="preserve">or other equitable relief to enforce the provisions of this Article </w:t>
      </w:r>
      <w:r w:rsidR="00960908" w:rsidRPr="00581681">
        <w:rPr>
          <w:rFonts w:ascii="Arial" w:hAnsi="Arial" w:cs="Arial"/>
          <w:bCs/>
          <w:sz w:val="19"/>
          <w:szCs w:val="19"/>
        </w:rPr>
        <w:t>6</w:t>
      </w:r>
      <w:r w:rsidR="000E78F9" w:rsidRPr="00581681">
        <w:rPr>
          <w:rFonts w:ascii="Arial" w:hAnsi="Arial" w:cs="Arial"/>
          <w:bCs/>
          <w:sz w:val="19"/>
          <w:szCs w:val="19"/>
        </w:rPr>
        <w:t xml:space="preserve">, without the necessity of posting bond and without </w:t>
      </w:r>
      <w:proofErr w:type="gramStart"/>
      <w:r w:rsidR="000E78F9" w:rsidRPr="00581681">
        <w:rPr>
          <w:rFonts w:ascii="Arial" w:hAnsi="Arial" w:cs="Arial"/>
          <w:bCs/>
          <w:sz w:val="19"/>
          <w:szCs w:val="19"/>
        </w:rPr>
        <w:t>waiving</w:t>
      </w:r>
      <w:proofErr w:type="gramEnd"/>
      <w:r w:rsidR="000E78F9" w:rsidRPr="00581681">
        <w:rPr>
          <w:rFonts w:ascii="Arial" w:hAnsi="Arial" w:cs="Arial"/>
          <w:bCs/>
          <w:sz w:val="19"/>
          <w:szCs w:val="19"/>
        </w:rPr>
        <w:t xml:space="preserve"> any other remedies at law or in equity</w:t>
      </w:r>
      <w:r w:rsidR="009679FD" w:rsidRPr="00581681">
        <w:rPr>
          <w:rFonts w:ascii="Arial" w:hAnsi="Arial" w:cs="Arial"/>
          <w:bCs/>
          <w:sz w:val="19"/>
          <w:szCs w:val="19"/>
        </w:rPr>
        <w:t>.</w:t>
      </w:r>
      <w:r w:rsidR="000E78F9" w:rsidRPr="00581681">
        <w:rPr>
          <w:rFonts w:ascii="Arial" w:hAnsi="Arial" w:cs="Arial"/>
          <w:bCs/>
          <w:sz w:val="19"/>
          <w:szCs w:val="19"/>
        </w:rPr>
        <w:t xml:space="preserve"> In the event of such an action, the prevailing Party shall be entitled to recover its reasonable attorney’s fees and costs of litigation</w:t>
      </w:r>
      <w:r w:rsidR="009679FD" w:rsidRPr="00581681">
        <w:rPr>
          <w:rFonts w:ascii="Arial" w:hAnsi="Arial" w:cs="Arial"/>
          <w:bCs/>
          <w:sz w:val="19"/>
          <w:szCs w:val="19"/>
        </w:rPr>
        <w:t>.</w:t>
      </w:r>
    </w:p>
    <w:p w14:paraId="648DD136" w14:textId="77777777" w:rsidR="000124D4" w:rsidRPr="00581681" w:rsidRDefault="00AF4289" w:rsidP="005030D3">
      <w:pPr>
        <w:pStyle w:val="BodyTextIndent2"/>
        <w:widowControl w:val="0"/>
        <w:spacing w:after="160"/>
        <w:ind w:left="720"/>
        <w:jc w:val="both"/>
        <w:rPr>
          <w:rFonts w:ascii="Arial" w:hAnsi="Arial" w:cs="Arial"/>
          <w:bCs/>
          <w:sz w:val="19"/>
          <w:szCs w:val="19"/>
        </w:rPr>
      </w:pPr>
      <w:r w:rsidRPr="00581681">
        <w:rPr>
          <w:rFonts w:ascii="Arial" w:hAnsi="Arial" w:cs="Arial"/>
          <w:bCs/>
          <w:sz w:val="19"/>
          <w:szCs w:val="19"/>
        </w:rPr>
        <w:t>6.5</w:t>
      </w:r>
      <w:r w:rsidRPr="00581681">
        <w:rPr>
          <w:rFonts w:ascii="Arial" w:hAnsi="Arial" w:cs="Arial"/>
          <w:bCs/>
          <w:sz w:val="19"/>
          <w:szCs w:val="19"/>
        </w:rPr>
        <w:tab/>
      </w:r>
      <w:r w:rsidRPr="00581681">
        <w:rPr>
          <w:rFonts w:ascii="Arial" w:hAnsi="Arial" w:cs="Arial"/>
          <w:b/>
          <w:sz w:val="19"/>
          <w:szCs w:val="19"/>
        </w:rPr>
        <w:t>Data Security</w:t>
      </w:r>
      <w:r w:rsidRPr="00581681">
        <w:rPr>
          <w:rFonts w:ascii="Arial" w:hAnsi="Arial" w:cs="Arial"/>
          <w:bCs/>
          <w:sz w:val="19"/>
          <w:szCs w:val="19"/>
        </w:rPr>
        <w:t xml:space="preserve">. </w:t>
      </w:r>
      <w:r w:rsidR="0056145C" w:rsidRPr="00581681">
        <w:rPr>
          <w:rFonts w:ascii="Arial" w:hAnsi="Arial" w:cs="Arial"/>
          <w:bCs/>
          <w:sz w:val="19"/>
          <w:szCs w:val="19"/>
        </w:rPr>
        <w:t xml:space="preserve">Customer </w:t>
      </w:r>
      <w:r w:rsidR="005030D3" w:rsidRPr="00581681">
        <w:rPr>
          <w:rFonts w:ascii="Arial" w:hAnsi="Arial" w:cs="Arial"/>
          <w:bCs/>
          <w:sz w:val="19"/>
          <w:szCs w:val="19"/>
        </w:rPr>
        <w:t xml:space="preserve">shall: (a) establish, implement and maintain reasonable safeguards against the destruction, loss, alteration and unauthorized access and use of the </w:t>
      </w:r>
      <w:r w:rsidR="0056145C" w:rsidRPr="00581681">
        <w:rPr>
          <w:rFonts w:ascii="Arial" w:hAnsi="Arial" w:cs="Arial"/>
          <w:bCs/>
          <w:sz w:val="19"/>
          <w:szCs w:val="19"/>
        </w:rPr>
        <w:t>Company’s</w:t>
      </w:r>
      <w:r w:rsidR="005030D3" w:rsidRPr="00581681">
        <w:rPr>
          <w:rFonts w:ascii="Arial" w:hAnsi="Arial" w:cs="Arial"/>
          <w:bCs/>
          <w:sz w:val="19"/>
          <w:szCs w:val="19"/>
        </w:rPr>
        <w:t xml:space="preserve"> Confidential Information in the possession or control of </w:t>
      </w:r>
      <w:r w:rsidR="0056145C" w:rsidRPr="00581681">
        <w:rPr>
          <w:rFonts w:ascii="Arial" w:hAnsi="Arial" w:cs="Arial"/>
          <w:bCs/>
          <w:sz w:val="19"/>
          <w:szCs w:val="19"/>
        </w:rPr>
        <w:t>Customer</w:t>
      </w:r>
      <w:r w:rsidR="005030D3" w:rsidRPr="00581681">
        <w:rPr>
          <w:rFonts w:ascii="Arial" w:hAnsi="Arial" w:cs="Arial"/>
          <w:bCs/>
          <w:sz w:val="19"/>
          <w:szCs w:val="19"/>
        </w:rPr>
        <w:t xml:space="preserve"> (or its subcontractors) that are no less rigorous than those maintained by </w:t>
      </w:r>
      <w:r w:rsidR="0056145C" w:rsidRPr="00581681">
        <w:rPr>
          <w:rFonts w:ascii="Arial" w:hAnsi="Arial" w:cs="Arial"/>
          <w:bCs/>
          <w:sz w:val="19"/>
          <w:szCs w:val="19"/>
        </w:rPr>
        <w:t>Customer</w:t>
      </w:r>
      <w:r w:rsidR="005030D3" w:rsidRPr="00581681">
        <w:rPr>
          <w:rFonts w:ascii="Arial" w:hAnsi="Arial" w:cs="Arial"/>
          <w:bCs/>
          <w:sz w:val="19"/>
          <w:szCs w:val="19"/>
        </w:rPr>
        <w:t xml:space="preserve"> for its own data of a similar nature; and (b) comply with </w:t>
      </w:r>
      <w:r w:rsidR="00A707E6" w:rsidRPr="00581681">
        <w:rPr>
          <w:rFonts w:ascii="Arial" w:hAnsi="Arial" w:cs="Arial"/>
          <w:bCs/>
          <w:sz w:val="19"/>
          <w:szCs w:val="19"/>
        </w:rPr>
        <w:t>Company’s</w:t>
      </w:r>
      <w:r w:rsidR="005030D3" w:rsidRPr="00581681">
        <w:rPr>
          <w:rFonts w:ascii="Arial" w:hAnsi="Arial" w:cs="Arial"/>
          <w:bCs/>
          <w:sz w:val="19"/>
          <w:szCs w:val="19"/>
        </w:rPr>
        <w:t xml:space="preserve"> information and data security policies as disclosed to Supplier from time to time.</w:t>
      </w:r>
    </w:p>
    <w:p w14:paraId="582CEF4A" w14:textId="200B1769" w:rsidR="000E78F9" w:rsidRPr="00581681" w:rsidRDefault="003B12F9" w:rsidP="005030D3">
      <w:pPr>
        <w:pStyle w:val="BodyTextIndent2"/>
        <w:widowControl w:val="0"/>
        <w:spacing w:after="160"/>
        <w:ind w:left="720"/>
        <w:jc w:val="both"/>
        <w:rPr>
          <w:rFonts w:ascii="Arial" w:hAnsi="Arial" w:cs="Arial"/>
          <w:sz w:val="19"/>
          <w:szCs w:val="19"/>
        </w:rPr>
      </w:pPr>
      <w:r w:rsidRPr="00581681">
        <w:rPr>
          <w:rFonts w:ascii="Arial" w:hAnsi="Arial" w:cs="Arial"/>
          <w:b/>
          <w:sz w:val="19"/>
          <w:szCs w:val="19"/>
        </w:rPr>
        <w:t>7</w:t>
      </w:r>
      <w:r w:rsidR="009679FD" w:rsidRPr="00581681">
        <w:rPr>
          <w:rFonts w:ascii="Arial" w:hAnsi="Arial" w:cs="Arial"/>
          <w:b/>
          <w:sz w:val="19"/>
          <w:szCs w:val="19"/>
        </w:rPr>
        <w:t>.</w:t>
      </w:r>
      <w:r w:rsidR="000E78F9" w:rsidRPr="00581681">
        <w:rPr>
          <w:rFonts w:ascii="Arial" w:hAnsi="Arial" w:cs="Arial"/>
          <w:b/>
          <w:sz w:val="19"/>
          <w:szCs w:val="19"/>
        </w:rPr>
        <w:tab/>
      </w:r>
      <w:r w:rsidR="000E78F9" w:rsidRPr="00581681">
        <w:rPr>
          <w:rFonts w:ascii="Arial" w:hAnsi="Arial" w:cs="Arial"/>
          <w:b/>
          <w:sz w:val="19"/>
          <w:szCs w:val="19"/>
          <w:u w:val="single"/>
        </w:rPr>
        <w:t>INSURANCE</w:t>
      </w:r>
    </w:p>
    <w:p w14:paraId="4EE4C332" w14:textId="38A91A64" w:rsidR="000E78F9" w:rsidRPr="00581681" w:rsidRDefault="003B12F9" w:rsidP="00165BFB">
      <w:pPr>
        <w:widowControl w:val="0"/>
        <w:autoSpaceDE w:val="0"/>
        <w:autoSpaceDN w:val="0"/>
        <w:adjustRightInd w:val="0"/>
        <w:spacing w:after="160"/>
        <w:ind w:left="720" w:hanging="720"/>
        <w:jc w:val="both"/>
        <w:rPr>
          <w:rFonts w:ascii="Arial" w:hAnsi="Arial" w:cs="Arial"/>
          <w:sz w:val="19"/>
          <w:szCs w:val="19"/>
        </w:rPr>
      </w:pPr>
      <w:r w:rsidRPr="00581681">
        <w:rPr>
          <w:rFonts w:ascii="Arial" w:hAnsi="Arial" w:cs="Arial"/>
          <w:sz w:val="19"/>
          <w:szCs w:val="19"/>
        </w:rPr>
        <w:t>7</w:t>
      </w:r>
      <w:r w:rsidR="009679FD" w:rsidRPr="00581681">
        <w:rPr>
          <w:rFonts w:ascii="Arial" w:hAnsi="Arial" w:cs="Arial"/>
          <w:sz w:val="19"/>
          <w:szCs w:val="19"/>
        </w:rPr>
        <w:t>.</w:t>
      </w:r>
      <w:r w:rsidR="000E78F9" w:rsidRPr="00581681">
        <w:rPr>
          <w:rFonts w:ascii="Arial" w:hAnsi="Arial" w:cs="Arial"/>
          <w:sz w:val="19"/>
          <w:szCs w:val="19"/>
        </w:rPr>
        <w:t>1</w:t>
      </w:r>
      <w:r w:rsidR="000E78F9" w:rsidRPr="00581681">
        <w:rPr>
          <w:rFonts w:ascii="Arial" w:hAnsi="Arial" w:cs="Arial"/>
          <w:sz w:val="19"/>
          <w:szCs w:val="19"/>
        </w:rPr>
        <w:tab/>
      </w:r>
      <w:r w:rsidR="000E78F9" w:rsidRPr="00581681">
        <w:rPr>
          <w:rFonts w:ascii="Arial" w:hAnsi="Arial" w:cs="Arial"/>
          <w:b/>
          <w:sz w:val="19"/>
          <w:szCs w:val="19"/>
        </w:rPr>
        <w:t>Insurance in Support of Indemnities</w:t>
      </w:r>
      <w:r w:rsidR="009679FD" w:rsidRPr="00581681">
        <w:rPr>
          <w:rFonts w:ascii="Arial" w:hAnsi="Arial" w:cs="Arial"/>
          <w:sz w:val="19"/>
          <w:szCs w:val="19"/>
        </w:rPr>
        <w:t>.</w:t>
      </w:r>
      <w:r w:rsidR="000E78F9" w:rsidRPr="00581681">
        <w:rPr>
          <w:rFonts w:ascii="Arial" w:hAnsi="Arial" w:cs="Arial"/>
          <w:sz w:val="19"/>
          <w:szCs w:val="19"/>
        </w:rPr>
        <w:t xml:space="preserve">  In support of their respective indemnity obligations under the terms and provisions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0E78F9" w:rsidRPr="00581681">
        <w:rPr>
          <w:rFonts w:ascii="Arial" w:hAnsi="Arial" w:cs="Arial"/>
          <w:sz w:val="19"/>
          <w:szCs w:val="19"/>
        </w:rPr>
        <w:t xml:space="preserve">, and not as an obligation separate or independent therefrom, </w:t>
      </w:r>
      <w:r w:rsidR="0077553E" w:rsidRPr="00581681">
        <w:rPr>
          <w:rFonts w:ascii="Arial" w:hAnsi="Arial" w:cs="Arial"/>
          <w:sz w:val="19"/>
          <w:szCs w:val="19"/>
        </w:rPr>
        <w:t>Customer</w:t>
      </w:r>
      <w:r w:rsidR="000E78F9" w:rsidRPr="00581681">
        <w:rPr>
          <w:rFonts w:ascii="Arial" w:hAnsi="Arial" w:cs="Arial"/>
          <w:sz w:val="19"/>
          <w:szCs w:val="19"/>
        </w:rPr>
        <w:t xml:space="preserve"> and </w:t>
      </w:r>
      <w:r w:rsidR="00BE6FD1" w:rsidRPr="00581681">
        <w:rPr>
          <w:rFonts w:ascii="Arial" w:hAnsi="Arial" w:cs="Arial"/>
          <w:bCs/>
          <w:sz w:val="19"/>
          <w:szCs w:val="19"/>
        </w:rPr>
        <w:t>Company</w:t>
      </w:r>
      <w:r w:rsidR="00BE6FD1" w:rsidRPr="00581681">
        <w:rPr>
          <w:rFonts w:ascii="Arial" w:hAnsi="Arial" w:cs="Arial"/>
          <w:sz w:val="19"/>
          <w:szCs w:val="19"/>
        </w:rPr>
        <w:t xml:space="preserve"> </w:t>
      </w:r>
      <w:r w:rsidR="000E78F9" w:rsidRPr="00581681">
        <w:rPr>
          <w:rFonts w:ascii="Arial" w:hAnsi="Arial" w:cs="Arial"/>
          <w:sz w:val="19"/>
          <w:szCs w:val="19"/>
        </w:rPr>
        <w:t>each agree to procure and to maintain</w:t>
      </w:r>
      <w:r w:rsidR="00CD6E7E" w:rsidRPr="00581681">
        <w:rPr>
          <w:rFonts w:ascii="Arial" w:hAnsi="Arial" w:cs="Arial"/>
          <w:sz w:val="19"/>
          <w:szCs w:val="19"/>
        </w:rPr>
        <w:t xml:space="preserve"> </w:t>
      </w:r>
      <w:r w:rsidR="000E78F9" w:rsidRPr="00581681">
        <w:rPr>
          <w:rFonts w:ascii="Arial" w:hAnsi="Arial" w:cs="Arial"/>
          <w:sz w:val="19"/>
          <w:szCs w:val="19"/>
        </w:rPr>
        <w:t>throughout the Term, at its sole expense, policies of insurance of the types described, and in coverage amounts not less th</w:t>
      </w:r>
      <w:r w:rsidR="00F219B6" w:rsidRPr="00581681">
        <w:rPr>
          <w:rFonts w:ascii="Arial" w:hAnsi="Arial" w:cs="Arial"/>
          <w:sz w:val="19"/>
          <w:szCs w:val="19"/>
        </w:rPr>
        <w:t>an the minimum limits specified below:</w:t>
      </w:r>
      <w:r w:rsidR="000E78F9" w:rsidRPr="00581681">
        <w:rPr>
          <w:rFonts w:ascii="Arial" w:hAnsi="Arial" w:cs="Arial"/>
          <w:sz w:val="19"/>
          <w:szCs w:val="19"/>
        </w:rPr>
        <w:t xml:space="preserve"> </w:t>
      </w:r>
    </w:p>
    <w:p w14:paraId="392142C9" w14:textId="77777777" w:rsidR="00F219B6" w:rsidRPr="00581681" w:rsidRDefault="00F219B6" w:rsidP="002D5A00">
      <w:pPr>
        <w:widowControl w:val="0"/>
        <w:numPr>
          <w:ilvl w:val="0"/>
          <w:numId w:val="8"/>
        </w:numPr>
        <w:tabs>
          <w:tab w:val="left" w:pos="990"/>
        </w:tabs>
        <w:ind w:left="990" w:hanging="180"/>
        <w:jc w:val="both"/>
        <w:rPr>
          <w:rFonts w:ascii="Arial" w:hAnsi="Arial" w:cs="Arial"/>
          <w:sz w:val="19"/>
          <w:szCs w:val="19"/>
        </w:rPr>
      </w:pPr>
      <w:r w:rsidRPr="00581681">
        <w:rPr>
          <w:rFonts w:ascii="Arial" w:hAnsi="Arial" w:cs="Arial"/>
          <w:sz w:val="19"/>
          <w:szCs w:val="19"/>
        </w:rPr>
        <w:t xml:space="preserve">Workers’ Compensation Insurance in accordance with statutory requirements of the state where the </w:t>
      </w:r>
      <w:r w:rsidR="008F51C3" w:rsidRPr="00581681">
        <w:rPr>
          <w:rFonts w:ascii="Arial" w:hAnsi="Arial" w:cs="Arial"/>
          <w:sz w:val="19"/>
          <w:szCs w:val="19"/>
        </w:rPr>
        <w:t>Party</w:t>
      </w:r>
      <w:r w:rsidRPr="00581681">
        <w:rPr>
          <w:rFonts w:ascii="Arial" w:hAnsi="Arial" w:cs="Arial"/>
          <w:sz w:val="19"/>
          <w:szCs w:val="19"/>
        </w:rPr>
        <w:t xml:space="preserve"> is </w:t>
      </w:r>
      <w:r w:rsidR="008F51C3" w:rsidRPr="00581681">
        <w:rPr>
          <w:rFonts w:ascii="Arial" w:hAnsi="Arial" w:cs="Arial"/>
          <w:sz w:val="19"/>
          <w:szCs w:val="19"/>
        </w:rPr>
        <w:t>operating</w:t>
      </w:r>
      <w:r w:rsidRPr="00581681">
        <w:rPr>
          <w:rFonts w:ascii="Arial" w:hAnsi="Arial" w:cs="Arial"/>
          <w:sz w:val="19"/>
          <w:szCs w:val="19"/>
        </w:rPr>
        <w:t>, and Employers’ Liability Insurance with limits of not less than:</w:t>
      </w:r>
    </w:p>
    <w:p w14:paraId="4C0BE8E5" w14:textId="15C6C9AD" w:rsidR="00F219B6" w:rsidRPr="00581681" w:rsidRDefault="00F219B6" w:rsidP="00165BFB">
      <w:pPr>
        <w:widowControl w:val="0"/>
        <w:tabs>
          <w:tab w:val="left" w:pos="990"/>
        </w:tabs>
        <w:ind w:left="994"/>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 xml:space="preserve">Bodily Injury by Accident $1,000,000            </w:t>
      </w:r>
      <w:r w:rsidR="005D4C7D">
        <w:rPr>
          <w:rFonts w:ascii="Arial" w:hAnsi="Arial" w:cs="Arial"/>
          <w:sz w:val="19"/>
          <w:szCs w:val="19"/>
        </w:rPr>
        <w:t xml:space="preserve"> </w:t>
      </w:r>
      <w:r w:rsidRPr="00581681">
        <w:rPr>
          <w:rFonts w:ascii="Arial" w:hAnsi="Arial" w:cs="Arial"/>
          <w:sz w:val="19"/>
          <w:szCs w:val="19"/>
        </w:rPr>
        <w:t>Each Accident</w:t>
      </w:r>
    </w:p>
    <w:p w14:paraId="7FF264CA" w14:textId="77777777" w:rsidR="00F219B6" w:rsidRPr="00581681" w:rsidRDefault="00F219B6" w:rsidP="00165BFB">
      <w:pPr>
        <w:widowControl w:val="0"/>
        <w:tabs>
          <w:tab w:val="left" w:pos="990"/>
        </w:tabs>
        <w:ind w:left="994"/>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Bodily Injury by Disease  $1,000,000             Policy Limit</w:t>
      </w:r>
    </w:p>
    <w:p w14:paraId="1111A427" w14:textId="77777777" w:rsidR="00F219B6" w:rsidRPr="00581681" w:rsidRDefault="00F219B6" w:rsidP="00165BFB">
      <w:pPr>
        <w:widowControl w:val="0"/>
        <w:tabs>
          <w:tab w:val="left" w:pos="990"/>
        </w:tabs>
        <w:ind w:left="994"/>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Bodily Injury by Disease  $1,000,000             Each Employee</w:t>
      </w:r>
    </w:p>
    <w:p w14:paraId="6CD32EED" w14:textId="16D8DB07" w:rsidR="00F219B6" w:rsidRPr="00581681" w:rsidRDefault="00F219B6" w:rsidP="00165BFB">
      <w:pPr>
        <w:widowControl w:val="0"/>
        <w:tabs>
          <w:tab w:val="left" w:pos="990"/>
        </w:tabs>
        <w:spacing w:after="160"/>
        <w:ind w:left="990"/>
        <w:jc w:val="both"/>
        <w:rPr>
          <w:rFonts w:ascii="Arial" w:hAnsi="Arial" w:cs="Arial"/>
          <w:sz w:val="19"/>
          <w:szCs w:val="19"/>
        </w:rPr>
      </w:pPr>
      <w:r w:rsidRPr="00581681">
        <w:rPr>
          <w:rFonts w:ascii="Arial" w:hAnsi="Arial" w:cs="Arial"/>
          <w:sz w:val="19"/>
          <w:szCs w:val="19"/>
        </w:rPr>
        <w:tab/>
      </w:r>
      <w:r w:rsidRPr="00581681">
        <w:rPr>
          <w:rFonts w:ascii="Arial" w:hAnsi="Arial" w:cs="Arial"/>
          <w:sz w:val="19"/>
          <w:szCs w:val="19"/>
        </w:rPr>
        <w:tab/>
        <w:t xml:space="preserve">All workplace locations </w:t>
      </w:r>
      <w:r w:rsidR="001749E4" w:rsidRPr="00581681">
        <w:rPr>
          <w:rFonts w:ascii="Arial" w:hAnsi="Arial" w:cs="Arial"/>
          <w:sz w:val="19"/>
          <w:szCs w:val="19"/>
        </w:rPr>
        <w:t>where the Party operates</w:t>
      </w:r>
      <w:r w:rsidRPr="00581681">
        <w:rPr>
          <w:rFonts w:ascii="Arial" w:hAnsi="Arial" w:cs="Arial"/>
          <w:sz w:val="19"/>
          <w:szCs w:val="19"/>
        </w:rPr>
        <w:t xml:space="preserve"> should be covered</w:t>
      </w:r>
      <w:r w:rsidR="009679FD" w:rsidRPr="00581681">
        <w:rPr>
          <w:rFonts w:ascii="Arial" w:hAnsi="Arial" w:cs="Arial"/>
          <w:sz w:val="19"/>
          <w:szCs w:val="19"/>
        </w:rPr>
        <w:t>.</w:t>
      </w:r>
    </w:p>
    <w:p w14:paraId="7CBC343A" w14:textId="1505D3E0" w:rsidR="00F219B6" w:rsidRPr="00581681" w:rsidRDefault="00F219B6" w:rsidP="002D5A00">
      <w:pPr>
        <w:widowControl w:val="0"/>
        <w:numPr>
          <w:ilvl w:val="0"/>
          <w:numId w:val="8"/>
        </w:numPr>
        <w:tabs>
          <w:tab w:val="left" w:pos="990"/>
        </w:tabs>
        <w:spacing w:after="160"/>
        <w:ind w:left="990" w:hanging="180"/>
        <w:jc w:val="both"/>
        <w:rPr>
          <w:rFonts w:ascii="Arial" w:hAnsi="Arial" w:cs="Arial"/>
          <w:sz w:val="19"/>
          <w:szCs w:val="19"/>
        </w:rPr>
      </w:pPr>
      <w:r w:rsidRPr="00581681">
        <w:rPr>
          <w:rFonts w:ascii="Arial" w:hAnsi="Arial" w:cs="Arial"/>
          <w:sz w:val="19"/>
          <w:szCs w:val="19"/>
        </w:rPr>
        <w:t>Commercial General Liability Insurance, written on an occurrence basis, with limits of $1,000,000 per occurrence and $</w:t>
      </w:r>
      <w:r w:rsidR="00B7243D" w:rsidRPr="00581681">
        <w:rPr>
          <w:rFonts w:ascii="Arial" w:hAnsi="Arial" w:cs="Arial"/>
          <w:sz w:val="19"/>
          <w:szCs w:val="19"/>
        </w:rPr>
        <w:t>1</w:t>
      </w:r>
      <w:r w:rsidRPr="00581681">
        <w:rPr>
          <w:rFonts w:ascii="Arial" w:hAnsi="Arial" w:cs="Arial"/>
          <w:sz w:val="19"/>
          <w:szCs w:val="19"/>
        </w:rPr>
        <w:t>,000,000 aggregate Bodily Injury and Property Damage</w:t>
      </w:r>
      <w:r w:rsidR="009679FD" w:rsidRPr="00581681">
        <w:rPr>
          <w:rFonts w:ascii="Arial" w:hAnsi="Arial" w:cs="Arial"/>
          <w:sz w:val="19"/>
          <w:szCs w:val="19"/>
        </w:rPr>
        <w:t>.</w:t>
      </w:r>
    </w:p>
    <w:p w14:paraId="5B2C9845" w14:textId="1D67EA14" w:rsidR="00F219B6" w:rsidRPr="00581681" w:rsidRDefault="00F219B6" w:rsidP="002D5A00">
      <w:pPr>
        <w:widowControl w:val="0"/>
        <w:numPr>
          <w:ilvl w:val="0"/>
          <w:numId w:val="8"/>
        </w:numPr>
        <w:tabs>
          <w:tab w:val="left" w:pos="990"/>
        </w:tabs>
        <w:spacing w:after="160"/>
        <w:ind w:left="990" w:hanging="180"/>
        <w:jc w:val="both"/>
        <w:rPr>
          <w:rFonts w:ascii="Arial" w:hAnsi="Arial" w:cs="Arial"/>
          <w:sz w:val="19"/>
          <w:szCs w:val="19"/>
        </w:rPr>
      </w:pPr>
      <w:r w:rsidRPr="00581681">
        <w:rPr>
          <w:rFonts w:ascii="Arial" w:hAnsi="Arial" w:cs="Arial"/>
          <w:sz w:val="19"/>
          <w:szCs w:val="19"/>
        </w:rPr>
        <w:t>Comprehensive Automobile Liability Insurance covering hired and non-owned vehicles with limits of $1,000,000 per occurrence and Bodily Injury and Property Damage combined single limits</w:t>
      </w:r>
      <w:r w:rsidR="009679FD" w:rsidRPr="00581681">
        <w:rPr>
          <w:rFonts w:ascii="Arial" w:hAnsi="Arial" w:cs="Arial"/>
          <w:sz w:val="19"/>
          <w:szCs w:val="19"/>
        </w:rPr>
        <w:t>.</w:t>
      </w:r>
    </w:p>
    <w:p w14:paraId="58DA6B01" w14:textId="0581D3CB" w:rsidR="00F219B6" w:rsidRPr="00581681" w:rsidRDefault="00F219B6" w:rsidP="002D5A00">
      <w:pPr>
        <w:widowControl w:val="0"/>
        <w:numPr>
          <w:ilvl w:val="0"/>
          <w:numId w:val="8"/>
        </w:numPr>
        <w:tabs>
          <w:tab w:val="left" w:pos="990"/>
        </w:tabs>
        <w:spacing w:after="160"/>
        <w:ind w:left="990" w:hanging="180"/>
        <w:jc w:val="both"/>
        <w:rPr>
          <w:rFonts w:ascii="Arial" w:hAnsi="Arial" w:cs="Arial"/>
          <w:sz w:val="19"/>
          <w:szCs w:val="19"/>
        </w:rPr>
      </w:pPr>
      <w:r w:rsidRPr="00581681">
        <w:rPr>
          <w:rFonts w:ascii="Arial" w:hAnsi="Arial" w:cs="Arial"/>
          <w:sz w:val="19"/>
          <w:szCs w:val="19"/>
        </w:rPr>
        <w:t>Umbrella Liability Insurance with limits of $5,000,000</w:t>
      </w:r>
      <w:r w:rsidR="009679FD" w:rsidRPr="00581681">
        <w:rPr>
          <w:rFonts w:ascii="Arial" w:hAnsi="Arial" w:cs="Arial"/>
          <w:sz w:val="19"/>
          <w:szCs w:val="19"/>
        </w:rPr>
        <w:t>.</w:t>
      </w:r>
      <w:r w:rsidRPr="00581681">
        <w:rPr>
          <w:rFonts w:ascii="Arial" w:hAnsi="Arial" w:cs="Arial"/>
          <w:sz w:val="19"/>
          <w:szCs w:val="19"/>
        </w:rPr>
        <w:t xml:space="preserve"> The Umbrella Liability Insurance would be in excess of the Commercial General Liability and Comprehensive Automobile Liability Insurance coverage</w:t>
      </w:r>
      <w:r w:rsidR="009679FD" w:rsidRPr="00581681">
        <w:rPr>
          <w:rFonts w:ascii="Arial" w:hAnsi="Arial" w:cs="Arial"/>
          <w:sz w:val="19"/>
          <w:szCs w:val="19"/>
        </w:rPr>
        <w:t>.</w:t>
      </w:r>
    </w:p>
    <w:p w14:paraId="4E47DA55" w14:textId="343F3F07" w:rsidR="00F219B6" w:rsidRPr="00581681" w:rsidRDefault="00F219B6" w:rsidP="00165BFB">
      <w:pPr>
        <w:widowControl w:val="0"/>
        <w:tabs>
          <w:tab w:val="left" w:pos="810"/>
        </w:tabs>
        <w:spacing w:after="160"/>
        <w:ind w:left="720"/>
        <w:jc w:val="both"/>
        <w:rPr>
          <w:rFonts w:ascii="Arial" w:hAnsi="Arial" w:cs="Arial"/>
          <w:sz w:val="19"/>
          <w:szCs w:val="19"/>
        </w:rPr>
      </w:pPr>
      <w:r w:rsidRPr="00581681">
        <w:rPr>
          <w:rFonts w:ascii="Arial" w:hAnsi="Arial" w:cs="Arial"/>
          <w:sz w:val="19"/>
          <w:szCs w:val="19"/>
        </w:rPr>
        <w:t xml:space="preserve">It is understood and agreed that the insurance coverages specified in </w:t>
      </w:r>
      <w:proofErr w:type="gramStart"/>
      <w:r w:rsidRPr="00581681">
        <w:rPr>
          <w:rFonts w:ascii="Arial" w:hAnsi="Arial" w:cs="Arial"/>
          <w:sz w:val="19"/>
          <w:szCs w:val="19"/>
        </w:rPr>
        <w:t>this Section</w:t>
      </w:r>
      <w:proofErr w:type="gramEnd"/>
      <w:r w:rsidRPr="00581681">
        <w:rPr>
          <w:rFonts w:ascii="Arial" w:hAnsi="Arial" w:cs="Arial"/>
          <w:sz w:val="19"/>
          <w:szCs w:val="19"/>
        </w:rPr>
        <w:t xml:space="preserve"> </w:t>
      </w:r>
      <w:r w:rsidR="003B12F9" w:rsidRPr="00581681">
        <w:rPr>
          <w:rFonts w:ascii="Arial" w:hAnsi="Arial" w:cs="Arial"/>
          <w:sz w:val="19"/>
          <w:szCs w:val="19"/>
        </w:rPr>
        <w:t>7</w:t>
      </w:r>
      <w:r w:rsidR="009679FD" w:rsidRPr="00581681">
        <w:rPr>
          <w:rFonts w:ascii="Arial" w:hAnsi="Arial" w:cs="Arial"/>
          <w:sz w:val="19"/>
          <w:szCs w:val="19"/>
        </w:rPr>
        <w:t>.</w:t>
      </w:r>
      <w:r w:rsidRPr="00581681">
        <w:rPr>
          <w:rFonts w:ascii="Arial" w:hAnsi="Arial" w:cs="Arial"/>
          <w:sz w:val="19"/>
          <w:szCs w:val="19"/>
        </w:rPr>
        <w:t>1 are minimum requirements and are not to be construed to void or limit the indemnities contained herein</w:t>
      </w:r>
      <w:r w:rsidR="009679FD" w:rsidRPr="00581681">
        <w:rPr>
          <w:rFonts w:ascii="Arial" w:hAnsi="Arial" w:cs="Arial"/>
          <w:sz w:val="19"/>
          <w:szCs w:val="19"/>
        </w:rPr>
        <w:t>.</w:t>
      </w:r>
      <w:r w:rsidRPr="00581681">
        <w:rPr>
          <w:rFonts w:ascii="Arial" w:hAnsi="Arial" w:cs="Arial"/>
          <w:sz w:val="19"/>
          <w:szCs w:val="19"/>
        </w:rPr>
        <w:t xml:space="preserve"> Neither do such minimum requirements represent any limitation upon the insurance coverage(s) </w:t>
      </w:r>
      <w:r w:rsidR="00472AA9" w:rsidRPr="00581681">
        <w:rPr>
          <w:rFonts w:ascii="Arial" w:hAnsi="Arial" w:cs="Arial"/>
          <w:sz w:val="19"/>
          <w:szCs w:val="19"/>
        </w:rPr>
        <w:t>either Party</w:t>
      </w:r>
      <w:r w:rsidRPr="00581681">
        <w:rPr>
          <w:rFonts w:ascii="Arial" w:hAnsi="Arial" w:cs="Arial"/>
          <w:sz w:val="19"/>
          <w:szCs w:val="19"/>
        </w:rPr>
        <w:t xml:space="preserve"> may elect to provide</w:t>
      </w:r>
      <w:r w:rsidR="009679FD" w:rsidRPr="00581681">
        <w:rPr>
          <w:rFonts w:ascii="Arial" w:hAnsi="Arial" w:cs="Arial"/>
          <w:sz w:val="19"/>
          <w:szCs w:val="19"/>
        </w:rPr>
        <w:t>.</w:t>
      </w:r>
      <w:r w:rsidR="007921AB" w:rsidRPr="00581681">
        <w:rPr>
          <w:rFonts w:ascii="Arial" w:hAnsi="Arial" w:cs="Arial"/>
          <w:sz w:val="19"/>
          <w:szCs w:val="19"/>
        </w:rPr>
        <w:t xml:space="preserve"> The above </w:t>
      </w:r>
      <w:r w:rsidR="00FE4076" w:rsidRPr="00581681">
        <w:rPr>
          <w:rFonts w:ascii="Arial" w:hAnsi="Arial" w:cs="Arial"/>
          <w:sz w:val="19"/>
          <w:szCs w:val="19"/>
        </w:rPr>
        <w:t xml:space="preserve">limits may be met by any combination of primary and excess </w:t>
      </w:r>
      <w:proofErr w:type="gramStart"/>
      <w:r w:rsidR="00FE4076" w:rsidRPr="00581681">
        <w:rPr>
          <w:rFonts w:ascii="Arial" w:hAnsi="Arial" w:cs="Arial"/>
          <w:sz w:val="19"/>
          <w:szCs w:val="19"/>
        </w:rPr>
        <w:t>coverages</w:t>
      </w:r>
      <w:proofErr w:type="gramEnd"/>
      <w:r w:rsidR="009679FD" w:rsidRPr="00581681">
        <w:rPr>
          <w:rFonts w:ascii="Arial" w:hAnsi="Arial" w:cs="Arial"/>
          <w:sz w:val="19"/>
          <w:szCs w:val="19"/>
        </w:rPr>
        <w:t>.</w:t>
      </w:r>
      <w:r w:rsidR="00FE4076" w:rsidRPr="00581681">
        <w:rPr>
          <w:rFonts w:ascii="Arial" w:hAnsi="Arial" w:cs="Arial"/>
          <w:sz w:val="19"/>
          <w:szCs w:val="19"/>
        </w:rPr>
        <w:t xml:space="preserve"> </w:t>
      </w:r>
    </w:p>
    <w:p w14:paraId="358FC7F8" w14:textId="369D101A" w:rsidR="000E78F9" w:rsidRPr="00581681" w:rsidRDefault="003B12F9" w:rsidP="00165BFB">
      <w:pPr>
        <w:widowControl w:val="0"/>
        <w:autoSpaceDE w:val="0"/>
        <w:autoSpaceDN w:val="0"/>
        <w:adjustRightInd w:val="0"/>
        <w:spacing w:after="160"/>
        <w:ind w:left="720" w:hanging="720"/>
        <w:jc w:val="both"/>
        <w:rPr>
          <w:rFonts w:ascii="Arial" w:hAnsi="Arial" w:cs="Arial"/>
          <w:sz w:val="19"/>
          <w:szCs w:val="19"/>
        </w:rPr>
      </w:pPr>
      <w:r w:rsidRPr="00581681">
        <w:rPr>
          <w:rFonts w:ascii="Arial" w:hAnsi="Arial" w:cs="Arial"/>
          <w:sz w:val="19"/>
          <w:szCs w:val="19"/>
        </w:rPr>
        <w:t>7</w:t>
      </w:r>
      <w:r w:rsidR="009679FD" w:rsidRPr="00581681">
        <w:rPr>
          <w:rFonts w:ascii="Arial" w:hAnsi="Arial" w:cs="Arial"/>
          <w:sz w:val="19"/>
          <w:szCs w:val="19"/>
        </w:rPr>
        <w:t>.</w:t>
      </w:r>
      <w:r w:rsidR="000E78F9" w:rsidRPr="00581681">
        <w:rPr>
          <w:rFonts w:ascii="Arial" w:hAnsi="Arial" w:cs="Arial"/>
          <w:sz w:val="19"/>
          <w:szCs w:val="19"/>
        </w:rPr>
        <w:t>2</w:t>
      </w:r>
      <w:r w:rsidR="000E78F9" w:rsidRPr="00581681">
        <w:rPr>
          <w:rFonts w:ascii="Arial" w:hAnsi="Arial" w:cs="Arial"/>
          <w:sz w:val="19"/>
          <w:szCs w:val="19"/>
        </w:rPr>
        <w:tab/>
      </w:r>
      <w:r w:rsidR="000E78F9" w:rsidRPr="00581681">
        <w:rPr>
          <w:rFonts w:ascii="Arial" w:hAnsi="Arial" w:cs="Arial"/>
          <w:b/>
          <w:sz w:val="19"/>
          <w:szCs w:val="19"/>
        </w:rPr>
        <w:t>Certificates of Insurance</w:t>
      </w:r>
      <w:r w:rsidR="009679FD" w:rsidRPr="00581681">
        <w:rPr>
          <w:rFonts w:ascii="Arial" w:hAnsi="Arial" w:cs="Arial"/>
          <w:sz w:val="19"/>
          <w:szCs w:val="19"/>
        </w:rPr>
        <w:t>.</w:t>
      </w:r>
      <w:r w:rsidR="000E78F9" w:rsidRPr="00581681">
        <w:rPr>
          <w:rFonts w:ascii="Arial" w:hAnsi="Arial" w:cs="Arial"/>
          <w:sz w:val="19"/>
          <w:szCs w:val="19"/>
        </w:rPr>
        <w:t xml:space="preserve">  None of a Party’s </w:t>
      </w:r>
      <w:r w:rsidR="002D264C" w:rsidRPr="00581681">
        <w:rPr>
          <w:rFonts w:ascii="Arial" w:hAnsi="Arial" w:cs="Arial"/>
          <w:sz w:val="19"/>
          <w:szCs w:val="19"/>
        </w:rPr>
        <w:t>i</w:t>
      </w:r>
      <w:r w:rsidR="000E78F9" w:rsidRPr="00581681">
        <w:rPr>
          <w:rFonts w:ascii="Arial" w:hAnsi="Arial" w:cs="Arial"/>
          <w:sz w:val="19"/>
          <w:szCs w:val="19"/>
        </w:rPr>
        <w:t xml:space="preserve">nsurance </w:t>
      </w:r>
      <w:r w:rsidR="002D264C" w:rsidRPr="00581681">
        <w:rPr>
          <w:rFonts w:ascii="Arial" w:hAnsi="Arial" w:cs="Arial"/>
          <w:sz w:val="19"/>
          <w:szCs w:val="19"/>
        </w:rPr>
        <w:t>p</w:t>
      </w:r>
      <w:r w:rsidR="000E78F9" w:rsidRPr="00581681">
        <w:rPr>
          <w:rFonts w:ascii="Arial" w:hAnsi="Arial" w:cs="Arial"/>
          <w:sz w:val="19"/>
          <w:szCs w:val="19"/>
        </w:rPr>
        <w:t>olicies shall be cancelled or materially modified or amended without advance written notice to the other Party</w:t>
      </w:r>
      <w:r w:rsidR="009679FD" w:rsidRPr="00581681">
        <w:rPr>
          <w:rFonts w:ascii="Arial" w:hAnsi="Arial" w:cs="Arial"/>
          <w:sz w:val="19"/>
          <w:szCs w:val="19"/>
        </w:rPr>
        <w:t>.</w:t>
      </w:r>
      <w:r w:rsidR="000E78F9" w:rsidRPr="00581681">
        <w:rPr>
          <w:rFonts w:ascii="Arial" w:hAnsi="Arial" w:cs="Arial"/>
          <w:sz w:val="19"/>
          <w:szCs w:val="19"/>
        </w:rPr>
        <w:t xml:space="preserve">  Notice of cancellation of any of the </w:t>
      </w:r>
      <w:r w:rsidR="002D264C" w:rsidRPr="00581681">
        <w:rPr>
          <w:rFonts w:ascii="Arial" w:hAnsi="Arial" w:cs="Arial"/>
          <w:sz w:val="19"/>
          <w:szCs w:val="19"/>
        </w:rPr>
        <w:t>i</w:t>
      </w:r>
      <w:r w:rsidR="000E78F9" w:rsidRPr="00581681">
        <w:rPr>
          <w:rFonts w:ascii="Arial" w:hAnsi="Arial" w:cs="Arial"/>
          <w:sz w:val="19"/>
          <w:szCs w:val="19"/>
        </w:rPr>
        <w:t xml:space="preserve">nsurance </w:t>
      </w:r>
      <w:r w:rsidR="002D264C" w:rsidRPr="00581681">
        <w:rPr>
          <w:rFonts w:ascii="Arial" w:hAnsi="Arial" w:cs="Arial"/>
          <w:sz w:val="19"/>
          <w:szCs w:val="19"/>
        </w:rPr>
        <w:t>p</w:t>
      </w:r>
      <w:r w:rsidR="000E78F9" w:rsidRPr="00581681">
        <w:rPr>
          <w:rFonts w:ascii="Arial" w:hAnsi="Arial" w:cs="Arial"/>
          <w:sz w:val="19"/>
          <w:szCs w:val="19"/>
        </w:rPr>
        <w:t xml:space="preserve">olicies required by the provisions of Section </w:t>
      </w:r>
      <w:r w:rsidRPr="00581681">
        <w:rPr>
          <w:rFonts w:ascii="Arial" w:hAnsi="Arial" w:cs="Arial"/>
          <w:sz w:val="19"/>
          <w:szCs w:val="19"/>
        </w:rPr>
        <w:t>7</w:t>
      </w:r>
      <w:r w:rsidR="009679FD" w:rsidRPr="00581681">
        <w:rPr>
          <w:rFonts w:ascii="Arial" w:hAnsi="Arial" w:cs="Arial"/>
          <w:sz w:val="19"/>
          <w:szCs w:val="19"/>
        </w:rPr>
        <w:t>.</w:t>
      </w:r>
      <w:r w:rsidR="000E78F9" w:rsidRPr="00581681">
        <w:rPr>
          <w:rFonts w:ascii="Arial" w:hAnsi="Arial" w:cs="Arial"/>
          <w:sz w:val="19"/>
          <w:szCs w:val="19"/>
        </w:rPr>
        <w:t>1 above shall be subject to ACCORD 25 Certificate of Liability standards and will be delivered in accordance with policy provisions</w:t>
      </w:r>
      <w:r w:rsidR="009679FD" w:rsidRPr="00581681">
        <w:rPr>
          <w:rFonts w:ascii="Arial" w:hAnsi="Arial" w:cs="Arial"/>
          <w:sz w:val="19"/>
          <w:szCs w:val="19"/>
        </w:rPr>
        <w:t>.</w:t>
      </w:r>
      <w:r w:rsidR="000E78F9" w:rsidRPr="00581681">
        <w:rPr>
          <w:rFonts w:ascii="Arial" w:hAnsi="Arial" w:cs="Arial"/>
          <w:sz w:val="19"/>
          <w:szCs w:val="19"/>
        </w:rPr>
        <w:t xml:space="preserve">  Upon request, each Party shall deliver to the other Party certificates of insurance showing that the </w:t>
      </w:r>
      <w:r w:rsidR="002D264C" w:rsidRPr="00581681">
        <w:rPr>
          <w:rFonts w:ascii="Arial" w:hAnsi="Arial" w:cs="Arial"/>
          <w:sz w:val="19"/>
          <w:szCs w:val="19"/>
        </w:rPr>
        <w:t>i</w:t>
      </w:r>
      <w:r w:rsidR="000E78F9" w:rsidRPr="00581681">
        <w:rPr>
          <w:rFonts w:ascii="Arial" w:hAnsi="Arial" w:cs="Arial"/>
          <w:sz w:val="19"/>
          <w:szCs w:val="19"/>
        </w:rPr>
        <w:t xml:space="preserve">nsurance </w:t>
      </w:r>
      <w:r w:rsidR="002D264C" w:rsidRPr="00581681">
        <w:rPr>
          <w:rFonts w:ascii="Arial" w:hAnsi="Arial" w:cs="Arial"/>
          <w:sz w:val="19"/>
          <w:szCs w:val="19"/>
        </w:rPr>
        <w:t>p</w:t>
      </w:r>
      <w:r w:rsidR="000E78F9" w:rsidRPr="00581681">
        <w:rPr>
          <w:rFonts w:ascii="Arial" w:hAnsi="Arial" w:cs="Arial"/>
          <w:sz w:val="19"/>
          <w:szCs w:val="19"/>
        </w:rPr>
        <w:t>olicies are in full force and effect</w:t>
      </w:r>
      <w:r w:rsidR="009679FD" w:rsidRPr="00581681">
        <w:rPr>
          <w:rFonts w:ascii="Arial" w:hAnsi="Arial" w:cs="Arial"/>
          <w:sz w:val="19"/>
          <w:szCs w:val="19"/>
        </w:rPr>
        <w:t>.</w:t>
      </w:r>
      <w:r w:rsidR="000E78F9" w:rsidRPr="00581681">
        <w:rPr>
          <w:rFonts w:ascii="Arial" w:hAnsi="Arial" w:cs="Arial"/>
          <w:sz w:val="19"/>
          <w:szCs w:val="19"/>
        </w:rPr>
        <w:t xml:space="preserve">  </w:t>
      </w:r>
    </w:p>
    <w:p w14:paraId="67F74DCF" w14:textId="508F6F6E" w:rsidR="000E78F9" w:rsidRPr="00581681" w:rsidRDefault="003B12F9" w:rsidP="00165BFB">
      <w:pPr>
        <w:widowControl w:val="0"/>
        <w:autoSpaceDE w:val="0"/>
        <w:autoSpaceDN w:val="0"/>
        <w:adjustRightInd w:val="0"/>
        <w:spacing w:after="160"/>
        <w:ind w:left="720" w:hanging="720"/>
        <w:jc w:val="both"/>
        <w:rPr>
          <w:rFonts w:ascii="Arial" w:hAnsi="Arial" w:cs="Arial"/>
          <w:sz w:val="19"/>
          <w:szCs w:val="19"/>
        </w:rPr>
      </w:pPr>
      <w:r w:rsidRPr="00581681">
        <w:rPr>
          <w:rFonts w:ascii="Arial" w:hAnsi="Arial" w:cs="Arial"/>
          <w:sz w:val="19"/>
          <w:szCs w:val="19"/>
        </w:rPr>
        <w:t>7</w:t>
      </w:r>
      <w:r w:rsidR="009679FD" w:rsidRPr="00581681">
        <w:rPr>
          <w:rFonts w:ascii="Arial" w:hAnsi="Arial" w:cs="Arial"/>
          <w:sz w:val="19"/>
          <w:szCs w:val="19"/>
        </w:rPr>
        <w:t>.</w:t>
      </w:r>
      <w:r w:rsidR="000E78F9" w:rsidRPr="00581681">
        <w:rPr>
          <w:rFonts w:ascii="Arial" w:hAnsi="Arial" w:cs="Arial"/>
          <w:sz w:val="19"/>
          <w:szCs w:val="19"/>
        </w:rPr>
        <w:t>3</w:t>
      </w:r>
      <w:r w:rsidR="000E78F9" w:rsidRPr="00581681">
        <w:rPr>
          <w:rFonts w:ascii="Arial" w:hAnsi="Arial" w:cs="Arial"/>
          <w:sz w:val="19"/>
          <w:szCs w:val="19"/>
        </w:rPr>
        <w:tab/>
      </w:r>
      <w:r w:rsidR="000E78F9" w:rsidRPr="00581681">
        <w:rPr>
          <w:rFonts w:ascii="Arial" w:hAnsi="Arial" w:cs="Arial"/>
          <w:b/>
          <w:sz w:val="19"/>
          <w:szCs w:val="19"/>
        </w:rPr>
        <w:t>Additional Insureds; Waiver of Subrogation</w:t>
      </w:r>
      <w:r w:rsidR="009679FD" w:rsidRPr="00581681">
        <w:rPr>
          <w:rFonts w:ascii="Arial" w:hAnsi="Arial" w:cs="Arial"/>
          <w:sz w:val="19"/>
          <w:szCs w:val="19"/>
        </w:rPr>
        <w:t>.</w:t>
      </w:r>
      <w:r w:rsidR="000E78F9" w:rsidRPr="00581681">
        <w:rPr>
          <w:rFonts w:ascii="Arial" w:hAnsi="Arial" w:cs="Arial"/>
          <w:sz w:val="19"/>
          <w:szCs w:val="19"/>
        </w:rPr>
        <w:t xml:space="preserve">  To the extent of their express obligations to </w:t>
      </w:r>
      <w:r w:rsidR="00152875" w:rsidRPr="00581681">
        <w:rPr>
          <w:rFonts w:ascii="Arial" w:hAnsi="Arial" w:cs="Arial"/>
          <w:sz w:val="19"/>
          <w:szCs w:val="19"/>
        </w:rPr>
        <w:t>i</w:t>
      </w:r>
      <w:r w:rsidR="000E78F9" w:rsidRPr="00581681">
        <w:rPr>
          <w:rFonts w:ascii="Arial" w:hAnsi="Arial" w:cs="Arial"/>
          <w:sz w:val="19"/>
          <w:szCs w:val="19"/>
        </w:rPr>
        <w:t xml:space="preserve">ndemnify the other Party 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862ADC" w:rsidRPr="00581681">
        <w:rPr>
          <w:rFonts w:ascii="Arial" w:hAnsi="Arial" w:cs="Arial"/>
          <w:sz w:val="19"/>
          <w:szCs w:val="19"/>
        </w:rPr>
        <w:t xml:space="preserve"> and all related Orders thereto</w:t>
      </w:r>
      <w:r w:rsidR="000E78F9" w:rsidRPr="00581681">
        <w:rPr>
          <w:rFonts w:ascii="Arial" w:hAnsi="Arial" w:cs="Arial"/>
          <w:sz w:val="19"/>
          <w:szCs w:val="19"/>
        </w:rPr>
        <w:t xml:space="preserve">, each Party shall arrange for any of their respective </w:t>
      </w:r>
      <w:r w:rsidR="002D264C" w:rsidRPr="00581681">
        <w:rPr>
          <w:rFonts w:ascii="Arial" w:hAnsi="Arial" w:cs="Arial"/>
          <w:sz w:val="19"/>
          <w:szCs w:val="19"/>
        </w:rPr>
        <w:t>i</w:t>
      </w:r>
      <w:r w:rsidR="000E78F9" w:rsidRPr="00581681">
        <w:rPr>
          <w:rFonts w:ascii="Arial" w:hAnsi="Arial" w:cs="Arial"/>
          <w:sz w:val="19"/>
          <w:szCs w:val="19"/>
        </w:rPr>
        <w:t xml:space="preserve">nsurance </w:t>
      </w:r>
      <w:r w:rsidR="002D264C" w:rsidRPr="00581681">
        <w:rPr>
          <w:rFonts w:ascii="Arial" w:hAnsi="Arial" w:cs="Arial"/>
          <w:sz w:val="19"/>
          <w:szCs w:val="19"/>
        </w:rPr>
        <w:t>p</w:t>
      </w:r>
      <w:r w:rsidR="000E78F9" w:rsidRPr="00581681">
        <w:rPr>
          <w:rFonts w:ascii="Arial" w:hAnsi="Arial" w:cs="Arial"/>
          <w:sz w:val="19"/>
          <w:szCs w:val="19"/>
        </w:rPr>
        <w:t xml:space="preserve">olicies covering or supporting their </w:t>
      </w:r>
      <w:r w:rsidR="00152875" w:rsidRPr="00581681">
        <w:rPr>
          <w:rFonts w:ascii="Arial" w:hAnsi="Arial" w:cs="Arial"/>
          <w:sz w:val="19"/>
          <w:szCs w:val="19"/>
        </w:rPr>
        <w:t>i</w:t>
      </w:r>
      <w:r w:rsidR="000E78F9" w:rsidRPr="00581681">
        <w:rPr>
          <w:rFonts w:ascii="Arial" w:hAnsi="Arial" w:cs="Arial"/>
          <w:sz w:val="19"/>
          <w:szCs w:val="19"/>
        </w:rPr>
        <w:t xml:space="preserve">ndemnity obligations 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0E78F9" w:rsidRPr="00581681">
        <w:rPr>
          <w:rFonts w:ascii="Arial" w:hAnsi="Arial" w:cs="Arial"/>
          <w:sz w:val="19"/>
          <w:szCs w:val="19"/>
        </w:rPr>
        <w:t xml:space="preserve"> to contain provisions whereby their insurers (a) waive their rights of subrogation against the other Party Group (</w:t>
      </w:r>
      <w:r w:rsidR="0077553E" w:rsidRPr="00581681">
        <w:rPr>
          <w:rFonts w:ascii="Arial" w:hAnsi="Arial" w:cs="Arial"/>
          <w:sz w:val="19"/>
          <w:szCs w:val="19"/>
        </w:rPr>
        <w:t>Customer</w:t>
      </w:r>
      <w:r w:rsidR="000E78F9" w:rsidRPr="00581681">
        <w:rPr>
          <w:rFonts w:ascii="Arial" w:hAnsi="Arial" w:cs="Arial"/>
          <w:sz w:val="19"/>
          <w:szCs w:val="19"/>
        </w:rPr>
        <w:t xml:space="preserve"> Group or </w:t>
      </w:r>
      <w:r w:rsidR="00BE6FD1" w:rsidRPr="00581681">
        <w:rPr>
          <w:rFonts w:ascii="Arial" w:hAnsi="Arial" w:cs="Arial"/>
          <w:bCs/>
          <w:sz w:val="19"/>
          <w:szCs w:val="19"/>
        </w:rPr>
        <w:t>Company</w:t>
      </w:r>
      <w:r w:rsidR="00BE6FD1" w:rsidRPr="00581681">
        <w:rPr>
          <w:rFonts w:ascii="Arial" w:hAnsi="Arial" w:cs="Arial"/>
          <w:sz w:val="19"/>
          <w:szCs w:val="19"/>
        </w:rPr>
        <w:t xml:space="preserve"> </w:t>
      </w:r>
      <w:r w:rsidR="000E78F9" w:rsidRPr="00581681">
        <w:rPr>
          <w:rFonts w:ascii="Arial" w:hAnsi="Arial" w:cs="Arial"/>
          <w:sz w:val="19"/>
          <w:szCs w:val="19"/>
        </w:rPr>
        <w:t xml:space="preserve">Group), and the other Party's respective insurers and (b) name the other Party (and member(s) of its Group) as an additional insured under its </w:t>
      </w:r>
      <w:r w:rsidR="002D264C" w:rsidRPr="00581681">
        <w:rPr>
          <w:rFonts w:ascii="Arial" w:hAnsi="Arial" w:cs="Arial"/>
          <w:sz w:val="19"/>
          <w:szCs w:val="19"/>
        </w:rPr>
        <w:t>i</w:t>
      </w:r>
      <w:r w:rsidR="000E78F9" w:rsidRPr="00581681">
        <w:rPr>
          <w:rFonts w:ascii="Arial" w:hAnsi="Arial" w:cs="Arial"/>
          <w:sz w:val="19"/>
          <w:szCs w:val="19"/>
        </w:rPr>
        <w:t xml:space="preserve">nsurance </w:t>
      </w:r>
      <w:r w:rsidR="002D264C" w:rsidRPr="00581681">
        <w:rPr>
          <w:rFonts w:ascii="Arial" w:hAnsi="Arial" w:cs="Arial"/>
          <w:sz w:val="19"/>
          <w:szCs w:val="19"/>
        </w:rPr>
        <w:t>p</w:t>
      </w:r>
      <w:r w:rsidR="000E78F9" w:rsidRPr="00581681">
        <w:rPr>
          <w:rFonts w:ascii="Arial" w:hAnsi="Arial" w:cs="Arial"/>
          <w:sz w:val="19"/>
          <w:szCs w:val="19"/>
        </w:rPr>
        <w:t>olicies (except Workers Compensation and Employer’s Liability)</w:t>
      </w:r>
      <w:r w:rsidR="009679FD" w:rsidRPr="00581681">
        <w:rPr>
          <w:rFonts w:ascii="Arial" w:hAnsi="Arial" w:cs="Arial"/>
          <w:sz w:val="19"/>
          <w:szCs w:val="19"/>
        </w:rPr>
        <w:t>.</w:t>
      </w:r>
      <w:r w:rsidR="000E78F9" w:rsidRPr="00581681">
        <w:rPr>
          <w:rFonts w:ascii="Arial" w:hAnsi="Arial" w:cs="Arial"/>
          <w:sz w:val="19"/>
          <w:szCs w:val="19"/>
        </w:rPr>
        <w:t xml:space="preserve">   </w:t>
      </w:r>
    </w:p>
    <w:p w14:paraId="1570DA70" w14:textId="57A0203F" w:rsidR="000E78F9" w:rsidRPr="00581681" w:rsidRDefault="003B12F9" w:rsidP="00165BFB">
      <w:pPr>
        <w:widowControl w:val="0"/>
        <w:autoSpaceDE w:val="0"/>
        <w:autoSpaceDN w:val="0"/>
        <w:adjustRightInd w:val="0"/>
        <w:spacing w:after="160"/>
        <w:ind w:left="720" w:hanging="720"/>
        <w:jc w:val="both"/>
        <w:rPr>
          <w:rFonts w:ascii="Arial" w:hAnsi="Arial" w:cs="Arial"/>
          <w:b/>
          <w:sz w:val="19"/>
          <w:szCs w:val="19"/>
          <w:u w:val="single"/>
        </w:rPr>
      </w:pPr>
      <w:r w:rsidRPr="00581681">
        <w:rPr>
          <w:rFonts w:ascii="Arial" w:hAnsi="Arial" w:cs="Arial"/>
          <w:b/>
          <w:sz w:val="19"/>
          <w:szCs w:val="19"/>
        </w:rPr>
        <w:t>8</w:t>
      </w:r>
      <w:r w:rsidR="009679FD" w:rsidRPr="00581681">
        <w:rPr>
          <w:rFonts w:ascii="Arial" w:hAnsi="Arial" w:cs="Arial"/>
          <w:b/>
          <w:sz w:val="19"/>
          <w:szCs w:val="19"/>
        </w:rPr>
        <w:t>.</w:t>
      </w:r>
      <w:r w:rsidR="000E78F9" w:rsidRPr="00581681">
        <w:rPr>
          <w:rFonts w:ascii="Arial" w:hAnsi="Arial" w:cs="Arial"/>
          <w:sz w:val="19"/>
          <w:szCs w:val="19"/>
        </w:rPr>
        <w:tab/>
      </w:r>
      <w:r w:rsidR="000E78F9" w:rsidRPr="00581681">
        <w:rPr>
          <w:rFonts w:ascii="Arial" w:hAnsi="Arial" w:cs="Arial"/>
          <w:b/>
          <w:sz w:val="19"/>
          <w:szCs w:val="19"/>
          <w:u w:val="single"/>
        </w:rPr>
        <w:t>LAWS AND REGULATIONS</w:t>
      </w:r>
    </w:p>
    <w:p w14:paraId="2578C52B" w14:textId="3501F5D2" w:rsidR="000E78F9" w:rsidRPr="00581681" w:rsidRDefault="003B12F9" w:rsidP="00165BFB">
      <w:pPr>
        <w:widowControl w:val="0"/>
        <w:autoSpaceDE w:val="0"/>
        <w:autoSpaceDN w:val="0"/>
        <w:adjustRightInd w:val="0"/>
        <w:spacing w:after="160"/>
        <w:ind w:left="720" w:hanging="720"/>
        <w:jc w:val="both"/>
        <w:rPr>
          <w:rFonts w:ascii="Arial" w:hAnsi="Arial" w:cs="Arial"/>
          <w:sz w:val="19"/>
          <w:szCs w:val="19"/>
        </w:rPr>
      </w:pPr>
      <w:r w:rsidRPr="00581681">
        <w:rPr>
          <w:rFonts w:ascii="Arial" w:hAnsi="Arial" w:cs="Arial"/>
          <w:bCs/>
          <w:sz w:val="19"/>
          <w:szCs w:val="19"/>
        </w:rPr>
        <w:t>8</w:t>
      </w:r>
      <w:r w:rsidR="009679FD" w:rsidRPr="00581681">
        <w:rPr>
          <w:rFonts w:ascii="Arial" w:hAnsi="Arial" w:cs="Arial"/>
          <w:bCs/>
          <w:sz w:val="19"/>
          <w:szCs w:val="19"/>
        </w:rPr>
        <w:t>.</w:t>
      </w:r>
      <w:r w:rsidR="000E78F9" w:rsidRPr="00581681">
        <w:rPr>
          <w:rFonts w:ascii="Arial" w:hAnsi="Arial" w:cs="Arial"/>
          <w:bCs/>
          <w:sz w:val="19"/>
          <w:szCs w:val="19"/>
        </w:rPr>
        <w:t>1</w:t>
      </w:r>
      <w:r w:rsidR="000E78F9" w:rsidRPr="00581681">
        <w:rPr>
          <w:rFonts w:ascii="Arial" w:hAnsi="Arial" w:cs="Arial"/>
          <w:bCs/>
          <w:sz w:val="19"/>
          <w:szCs w:val="19"/>
        </w:rPr>
        <w:tab/>
      </w:r>
      <w:r w:rsidR="000E78F9" w:rsidRPr="00581681">
        <w:rPr>
          <w:rFonts w:ascii="Arial" w:hAnsi="Arial" w:cs="Arial"/>
          <w:b/>
          <w:bCs/>
          <w:sz w:val="19"/>
          <w:szCs w:val="19"/>
        </w:rPr>
        <w:t>Trade Compliance</w:t>
      </w:r>
      <w:r w:rsidR="009679FD" w:rsidRPr="00581681">
        <w:rPr>
          <w:rFonts w:ascii="Arial" w:hAnsi="Arial" w:cs="Arial"/>
          <w:b/>
          <w:bCs/>
          <w:sz w:val="19"/>
          <w:szCs w:val="19"/>
        </w:rPr>
        <w:t>.</w:t>
      </w:r>
      <w:r w:rsidR="000E78F9" w:rsidRPr="00581681">
        <w:rPr>
          <w:rFonts w:ascii="Arial" w:hAnsi="Arial" w:cs="Arial"/>
          <w:sz w:val="19"/>
          <w:szCs w:val="19"/>
        </w:rPr>
        <w:t xml:space="preserve">  </w:t>
      </w:r>
    </w:p>
    <w:p w14:paraId="2530CB3B" w14:textId="658EDB07" w:rsidR="000E78F9" w:rsidRPr="00581681" w:rsidRDefault="000E78F9" w:rsidP="00165BFB">
      <w:pPr>
        <w:widowControl w:val="0"/>
        <w:autoSpaceDE w:val="0"/>
        <w:autoSpaceDN w:val="0"/>
        <w:adjustRightInd w:val="0"/>
        <w:spacing w:after="160"/>
        <w:ind w:left="1260" w:hanging="540"/>
        <w:jc w:val="both"/>
        <w:rPr>
          <w:rFonts w:ascii="Arial" w:hAnsi="Arial" w:cs="Arial"/>
          <w:sz w:val="19"/>
          <w:szCs w:val="19"/>
        </w:rPr>
      </w:pPr>
      <w:r w:rsidRPr="00581681">
        <w:rPr>
          <w:rFonts w:ascii="Arial" w:hAnsi="Arial" w:cs="Arial"/>
          <w:sz w:val="19"/>
          <w:szCs w:val="19"/>
        </w:rPr>
        <w:t>(a)</w:t>
      </w:r>
      <w:r w:rsidRPr="00581681">
        <w:rPr>
          <w:rFonts w:ascii="Arial" w:hAnsi="Arial" w:cs="Arial"/>
          <w:sz w:val="19"/>
          <w:szCs w:val="19"/>
        </w:rPr>
        <w:tab/>
        <w:t xml:space="preserve">Each Party agrees to comply with all Applicable Laws (including import, export, export control, antiboycott, and sanctions laws) and shall not, directly or indirectly, sell, provide access to, export, re-export, transfer, divert, loan, lease, consign, transship (including a stop in port), transport, or otherwise dispose of any </w:t>
      </w:r>
      <w:r w:rsidR="00CD6E7E" w:rsidRPr="00581681">
        <w:rPr>
          <w:rFonts w:ascii="Arial" w:hAnsi="Arial" w:cs="Arial"/>
          <w:sz w:val="19"/>
          <w:szCs w:val="19"/>
        </w:rPr>
        <w:t>Work</w:t>
      </w:r>
      <w:r w:rsidRPr="00581681">
        <w:rPr>
          <w:rFonts w:ascii="Arial" w:hAnsi="Arial" w:cs="Arial"/>
          <w:sz w:val="19"/>
          <w:szCs w:val="19"/>
        </w:rPr>
        <w:t>, material, software (including source code), or technology  to, via, or for (</w:t>
      </w:r>
      <w:proofErr w:type="spellStart"/>
      <w:r w:rsidRPr="00581681">
        <w:rPr>
          <w:rFonts w:ascii="Arial" w:hAnsi="Arial" w:cs="Arial"/>
          <w:sz w:val="19"/>
          <w:szCs w:val="19"/>
        </w:rPr>
        <w:t>i</w:t>
      </w:r>
      <w:proofErr w:type="spellEnd"/>
      <w:r w:rsidRPr="00581681">
        <w:rPr>
          <w:rFonts w:ascii="Arial" w:hAnsi="Arial" w:cs="Arial"/>
          <w:sz w:val="19"/>
          <w:szCs w:val="19"/>
        </w:rPr>
        <w:t xml:space="preserve">) any entity known to be headquartered in, or owned or controlled by a national of any country subject to comprehensive sanctions applicable to </w:t>
      </w:r>
      <w:r w:rsidR="00BE6FD1" w:rsidRPr="00581681">
        <w:rPr>
          <w:rFonts w:ascii="Arial" w:hAnsi="Arial" w:cs="Arial"/>
          <w:bCs/>
          <w:sz w:val="19"/>
          <w:szCs w:val="19"/>
        </w:rPr>
        <w:t>Company</w:t>
      </w:r>
      <w:r w:rsidR="003C4A7C" w:rsidRPr="00581681">
        <w:rPr>
          <w:rFonts w:ascii="Arial" w:hAnsi="Arial" w:cs="Arial"/>
          <w:sz w:val="19"/>
          <w:szCs w:val="19"/>
        </w:rPr>
        <w:t xml:space="preserve">, </w:t>
      </w:r>
      <w:r w:rsidRPr="00581681">
        <w:rPr>
          <w:rFonts w:ascii="Arial" w:hAnsi="Arial" w:cs="Arial"/>
          <w:sz w:val="19"/>
          <w:szCs w:val="19"/>
        </w:rPr>
        <w:t xml:space="preserve">(ii) any other individual or entity identified on a denied or restricted party list applicable to </w:t>
      </w:r>
      <w:r w:rsidR="00BE6FD1" w:rsidRPr="00581681">
        <w:rPr>
          <w:rFonts w:ascii="Arial" w:hAnsi="Arial" w:cs="Arial"/>
          <w:bCs/>
          <w:sz w:val="19"/>
          <w:szCs w:val="19"/>
        </w:rPr>
        <w:t>Company</w:t>
      </w:r>
      <w:r w:rsidRPr="00581681">
        <w:rPr>
          <w:rFonts w:ascii="Arial" w:hAnsi="Arial" w:cs="Arial"/>
          <w:sz w:val="19"/>
          <w:szCs w:val="19"/>
        </w:rPr>
        <w:t>, or (iii) any activity or end-</w:t>
      </w:r>
      <w:r w:rsidRPr="00581681">
        <w:rPr>
          <w:rFonts w:ascii="Arial" w:hAnsi="Arial" w:cs="Arial"/>
          <w:sz w:val="19"/>
          <w:szCs w:val="19"/>
        </w:rPr>
        <w:lastRenderedPageBreak/>
        <w:t>use restricted by Applicable Laws without first obtaining all required government authorizations and written permission of the other Party</w:t>
      </w:r>
      <w:r w:rsidR="009679FD" w:rsidRPr="00581681">
        <w:rPr>
          <w:rFonts w:ascii="Arial" w:hAnsi="Arial" w:cs="Arial"/>
          <w:sz w:val="19"/>
          <w:szCs w:val="19"/>
        </w:rPr>
        <w:t>.</w:t>
      </w:r>
      <w:r w:rsidRPr="00581681">
        <w:rPr>
          <w:rFonts w:ascii="Arial" w:hAnsi="Arial" w:cs="Arial"/>
          <w:sz w:val="19"/>
          <w:szCs w:val="19"/>
        </w:rPr>
        <w:t xml:space="preserve">   </w:t>
      </w:r>
    </w:p>
    <w:p w14:paraId="5BF14A48" w14:textId="29B2B923" w:rsidR="000E78F9" w:rsidRPr="00581681" w:rsidRDefault="000E78F9" w:rsidP="00165BFB">
      <w:pPr>
        <w:widowControl w:val="0"/>
        <w:autoSpaceDE w:val="0"/>
        <w:autoSpaceDN w:val="0"/>
        <w:adjustRightInd w:val="0"/>
        <w:spacing w:after="160"/>
        <w:ind w:left="1260" w:hanging="540"/>
        <w:jc w:val="both"/>
        <w:rPr>
          <w:rFonts w:ascii="Arial" w:hAnsi="Arial" w:cs="Arial"/>
          <w:sz w:val="19"/>
          <w:szCs w:val="19"/>
        </w:rPr>
      </w:pPr>
      <w:r w:rsidRPr="00581681">
        <w:rPr>
          <w:rFonts w:ascii="Arial" w:hAnsi="Arial" w:cs="Arial"/>
          <w:sz w:val="19"/>
          <w:szCs w:val="19"/>
        </w:rPr>
        <w:t>(b)</w:t>
      </w:r>
      <w:r w:rsidRPr="00581681">
        <w:rPr>
          <w:rFonts w:ascii="Arial" w:hAnsi="Arial" w:cs="Arial"/>
          <w:sz w:val="19"/>
          <w:szCs w:val="19"/>
        </w:rPr>
        <w:tab/>
      </w:r>
      <w:r w:rsidRPr="00581681">
        <w:rPr>
          <w:rFonts w:ascii="Arial" w:hAnsi="Arial" w:cs="Arial"/>
          <w:b/>
          <w:bCs/>
          <w:sz w:val="19"/>
          <w:szCs w:val="19"/>
        </w:rPr>
        <w:t xml:space="preserve">Notwithstanding anything to the contrary in </w:t>
      </w:r>
      <w:r w:rsidR="00634F4B" w:rsidRPr="00581681">
        <w:rPr>
          <w:rFonts w:ascii="Arial" w:hAnsi="Arial" w:cs="Arial"/>
          <w:b/>
          <w:bCs/>
          <w:sz w:val="19"/>
          <w:szCs w:val="19"/>
        </w:rPr>
        <w:t xml:space="preserve">these </w:t>
      </w:r>
      <w:r w:rsidR="00E414A4" w:rsidRPr="00581681">
        <w:rPr>
          <w:rFonts w:ascii="Arial" w:hAnsi="Arial" w:cs="Arial"/>
          <w:b/>
          <w:bCs/>
          <w:sz w:val="19"/>
          <w:szCs w:val="19"/>
        </w:rPr>
        <w:t>GTCs</w:t>
      </w:r>
      <w:r w:rsidRPr="00581681">
        <w:rPr>
          <w:rFonts w:ascii="Arial" w:hAnsi="Arial" w:cs="Arial"/>
          <w:b/>
          <w:bCs/>
          <w:sz w:val="19"/>
          <w:szCs w:val="19"/>
        </w:rPr>
        <w:t>, neither Party shall be required to take any action prohibited or penalized by, or to refrain from taking any action required under, the laws of any applicable domestic or foreign jurisdiction relating to international boycotts</w:t>
      </w:r>
      <w:r w:rsidR="009679FD" w:rsidRPr="00581681">
        <w:rPr>
          <w:rFonts w:ascii="Arial" w:hAnsi="Arial" w:cs="Arial"/>
          <w:sz w:val="19"/>
          <w:szCs w:val="19"/>
        </w:rPr>
        <w:t>.</w:t>
      </w:r>
      <w:r w:rsidRPr="00581681">
        <w:rPr>
          <w:rFonts w:ascii="Arial" w:hAnsi="Arial" w:cs="Arial"/>
          <w:sz w:val="19"/>
          <w:szCs w:val="19"/>
        </w:rPr>
        <w:t xml:space="preserve"> </w:t>
      </w:r>
    </w:p>
    <w:p w14:paraId="52BBA0AB" w14:textId="487535F4" w:rsidR="000E78F9" w:rsidRPr="00581681" w:rsidRDefault="000E78F9" w:rsidP="00165BFB">
      <w:pPr>
        <w:widowControl w:val="0"/>
        <w:autoSpaceDE w:val="0"/>
        <w:autoSpaceDN w:val="0"/>
        <w:adjustRightInd w:val="0"/>
        <w:spacing w:after="160"/>
        <w:ind w:left="1260" w:hanging="540"/>
        <w:jc w:val="both"/>
        <w:rPr>
          <w:rFonts w:ascii="Arial" w:hAnsi="Arial" w:cs="Arial"/>
          <w:sz w:val="19"/>
          <w:szCs w:val="19"/>
        </w:rPr>
      </w:pPr>
      <w:r w:rsidRPr="00581681">
        <w:rPr>
          <w:rFonts w:ascii="Arial" w:hAnsi="Arial" w:cs="Arial"/>
          <w:sz w:val="19"/>
          <w:szCs w:val="19"/>
        </w:rPr>
        <w:t>(c)</w:t>
      </w:r>
      <w:r w:rsidRPr="00581681">
        <w:rPr>
          <w:rFonts w:ascii="Arial" w:hAnsi="Arial" w:cs="Arial"/>
          <w:sz w:val="19"/>
          <w:szCs w:val="19"/>
        </w:rPr>
        <w:tab/>
      </w:r>
      <w:r w:rsidRPr="00581681">
        <w:rPr>
          <w:rFonts w:ascii="Arial" w:hAnsi="Arial" w:cs="Arial"/>
          <w:sz w:val="19"/>
          <w:szCs w:val="19"/>
          <w:lang w:val="en-GB"/>
        </w:rPr>
        <w:t xml:space="preserve">Either Party shall have the right, in its sole discretion, to immediately suspend performance or to terminate </w:t>
      </w:r>
      <w:r w:rsidR="00634F4B" w:rsidRPr="00581681">
        <w:rPr>
          <w:rFonts w:ascii="Arial" w:hAnsi="Arial" w:cs="Arial"/>
          <w:sz w:val="19"/>
          <w:szCs w:val="19"/>
          <w:lang w:val="en-GB"/>
        </w:rPr>
        <w:t xml:space="preserve">these </w:t>
      </w:r>
      <w:r w:rsidR="00E414A4" w:rsidRPr="00581681">
        <w:rPr>
          <w:rFonts w:ascii="Arial" w:hAnsi="Arial" w:cs="Arial"/>
          <w:sz w:val="19"/>
          <w:szCs w:val="19"/>
          <w:lang w:val="en-GB"/>
        </w:rPr>
        <w:t>GTCs</w:t>
      </w:r>
      <w:r w:rsidRPr="00581681">
        <w:rPr>
          <w:rFonts w:ascii="Arial" w:hAnsi="Arial" w:cs="Arial"/>
          <w:sz w:val="19"/>
          <w:szCs w:val="19"/>
          <w:lang w:val="en-GB"/>
        </w:rPr>
        <w:t xml:space="preserve"> or any Order if (</w:t>
      </w:r>
      <w:proofErr w:type="spellStart"/>
      <w:r w:rsidRPr="00581681">
        <w:rPr>
          <w:rFonts w:ascii="Arial" w:hAnsi="Arial" w:cs="Arial"/>
          <w:sz w:val="19"/>
          <w:szCs w:val="19"/>
          <w:lang w:val="en-GB"/>
        </w:rPr>
        <w:t>i</w:t>
      </w:r>
      <w:proofErr w:type="spellEnd"/>
      <w:r w:rsidRPr="00581681">
        <w:rPr>
          <w:rFonts w:ascii="Arial" w:hAnsi="Arial" w:cs="Arial"/>
          <w:sz w:val="19"/>
          <w:szCs w:val="19"/>
          <w:lang w:val="en-GB"/>
        </w:rPr>
        <w:t>) applicable comprehensive sanctions are imposed, or (ii) the other Party is designated as or determined to be a denied or restricted party under Applicable Law</w:t>
      </w:r>
      <w:r w:rsidR="009679FD" w:rsidRPr="00581681">
        <w:rPr>
          <w:rFonts w:ascii="Arial" w:hAnsi="Arial" w:cs="Arial"/>
          <w:sz w:val="19"/>
          <w:szCs w:val="19"/>
          <w:lang w:val="en-GB"/>
        </w:rPr>
        <w:t>.</w:t>
      </w:r>
    </w:p>
    <w:p w14:paraId="030FAB46" w14:textId="098A3929" w:rsidR="000E78F9" w:rsidRPr="00581681" w:rsidRDefault="003B12F9" w:rsidP="00165BFB">
      <w:pPr>
        <w:widowControl w:val="0"/>
        <w:autoSpaceDE w:val="0"/>
        <w:autoSpaceDN w:val="0"/>
        <w:adjustRightInd w:val="0"/>
        <w:spacing w:after="160"/>
        <w:ind w:left="720" w:hanging="720"/>
        <w:jc w:val="both"/>
        <w:rPr>
          <w:rFonts w:ascii="Arial" w:hAnsi="Arial" w:cs="Arial"/>
          <w:sz w:val="19"/>
          <w:szCs w:val="19"/>
        </w:rPr>
      </w:pPr>
      <w:r w:rsidRPr="00581681">
        <w:rPr>
          <w:rFonts w:ascii="Arial" w:hAnsi="Arial" w:cs="Arial"/>
          <w:sz w:val="19"/>
          <w:szCs w:val="19"/>
        </w:rPr>
        <w:t>8</w:t>
      </w:r>
      <w:r w:rsidR="009679FD" w:rsidRPr="00581681">
        <w:rPr>
          <w:rFonts w:ascii="Arial" w:hAnsi="Arial" w:cs="Arial"/>
          <w:sz w:val="19"/>
          <w:szCs w:val="19"/>
        </w:rPr>
        <w:t>.</w:t>
      </w:r>
      <w:r w:rsidR="000E78F9" w:rsidRPr="00581681">
        <w:rPr>
          <w:rFonts w:ascii="Arial" w:hAnsi="Arial" w:cs="Arial"/>
          <w:sz w:val="19"/>
          <w:szCs w:val="19"/>
        </w:rPr>
        <w:t>2</w:t>
      </w:r>
      <w:r w:rsidR="000E78F9" w:rsidRPr="00581681">
        <w:rPr>
          <w:rFonts w:ascii="Arial" w:hAnsi="Arial" w:cs="Arial"/>
          <w:sz w:val="19"/>
          <w:szCs w:val="19"/>
        </w:rPr>
        <w:tab/>
      </w:r>
      <w:r w:rsidR="000E78F9" w:rsidRPr="00581681">
        <w:rPr>
          <w:rFonts w:ascii="Arial" w:hAnsi="Arial" w:cs="Arial"/>
          <w:b/>
          <w:bCs/>
          <w:sz w:val="19"/>
          <w:szCs w:val="19"/>
        </w:rPr>
        <w:t>Ethics and Anticorruption</w:t>
      </w:r>
      <w:r w:rsidR="009679FD" w:rsidRPr="00581681">
        <w:rPr>
          <w:rFonts w:ascii="Arial" w:hAnsi="Arial" w:cs="Arial"/>
          <w:sz w:val="19"/>
          <w:szCs w:val="19"/>
        </w:rPr>
        <w:t>.</w:t>
      </w:r>
      <w:r w:rsidR="000E78F9" w:rsidRPr="00581681">
        <w:rPr>
          <w:rFonts w:ascii="Arial" w:hAnsi="Arial" w:cs="Arial"/>
          <w:sz w:val="19"/>
          <w:szCs w:val="19"/>
        </w:rPr>
        <w:t xml:space="preserve">  Each Party </w:t>
      </w:r>
      <w:proofErr w:type="gramStart"/>
      <w:r w:rsidR="000E78F9" w:rsidRPr="00581681">
        <w:rPr>
          <w:rFonts w:ascii="Arial" w:hAnsi="Arial" w:cs="Arial"/>
          <w:sz w:val="19"/>
          <w:szCs w:val="19"/>
        </w:rPr>
        <w:t>agrees,</w:t>
      </w:r>
      <w:proofErr w:type="gramEnd"/>
      <w:r w:rsidR="000E78F9" w:rsidRPr="00581681">
        <w:rPr>
          <w:rFonts w:ascii="Arial" w:hAnsi="Arial" w:cs="Arial"/>
          <w:sz w:val="19"/>
          <w:szCs w:val="19"/>
        </w:rPr>
        <w:t xml:space="preserve"> on behalf of itself and its Party Group, to comply with the U</w:t>
      </w:r>
      <w:r w:rsidR="009679FD" w:rsidRPr="00581681">
        <w:rPr>
          <w:rFonts w:ascii="Arial" w:hAnsi="Arial" w:cs="Arial"/>
          <w:sz w:val="19"/>
          <w:szCs w:val="19"/>
        </w:rPr>
        <w:t>.</w:t>
      </w:r>
      <w:r w:rsidR="000E78F9" w:rsidRPr="00581681">
        <w:rPr>
          <w:rFonts w:ascii="Arial" w:hAnsi="Arial" w:cs="Arial"/>
          <w:sz w:val="19"/>
          <w:szCs w:val="19"/>
        </w:rPr>
        <w:t>S</w:t>
      </w:r>
      <w:r w:rsidR="009679FD" w:rsidRPr="00581681">
        <w:rPr>
          <w:rFonts w:ascii="Arial" w:hAnsi="Arial" w:cs="Arial"/>
          <w:sz w:val="19"/>
          <w:szCs w:val="19"/>
        </w:rPr>
        <w:t>.</w:t>
      </w:r>
      <w:r w:rsidR="000E78F9" w:rsidRPr="00581681">
        <w:rPr>
          <w:rFonts w:ascii="Arial" w:hAnsi="Arial" w:cs="Arial"/>
          <w:sz w:val="19"/>
          <w:szCs w:val="19"/>
        </w:rPr>
        <w:t xml:space="preserve"> Foreign</w:t>
      </w:r>
      <w:r w:rsidR="008F51C3" w:rsidRPr="00581681">
        <w:rPr>
          <w:rFonts w:ascii="Arial" w:hAnsi="Arial" w:cs="Arial"/>
          <w:sz w:val="19"/>
          <w:szCs w:val="19"/>
        </w:rPr>
        <w:t xml:space="preserve"> Corrupt Practices Act of 1977 and</w:t>
      </w:r>
      <w:r w:rsidR="000E78F9" w:rsidRPr="00581681">
        <w:rPr>
          <w:rFonts w:ascii="Arial" w:hAnsi="Arial" w:cs="Arial"/>
          <w:sz w:val="19"/>
          <w:szCs w:val="19"/>
        </w:rPr>
        <w:t xml:space="preserve"> any Applicable Laws related to </w:t>
      </w:r>
      <w:r w:rsidR="00095C84" w:rsidRPr="00581681">
        <w:rPr>
          <w:rFonts w:ascii="Arial" w:hAnsi="Arial" w:cs="Arial"/>
          <w:sz w:val="19"/>
          <w:szCs w:val="19"/>
        </w:rPr>
        <w:t xml:space="preserve">anti-bribery, </w:t>
      </w:r>
      <w:r w:rsidR="000E78F9" w:rsidRPr="00581681">
        <w:rPr>
          <w:rFonts w:ascii="Arial" w:hAnsi="Arial" w:cs="Arial"/>
          <w:sz w:val="19"/>
          <w:szCs w:val="19"/>
        </w:rPr>
        <w:t>anti-corruption, anti-kickbacks, and anti-money laundering</w:t>
      </w:r>
      <w:r w:rsidR="009679FD" w:rsidRPr="00581681">
        <w:rPr>
          <w:rFonts w:ascii="Arial" w:hAnsi="Arial" w:cs="Arial"/>
          <w:sz w:val="19"/>
          <w:szCs w:val="19"/>
        </w:rPr>
        <w:t>.</w:t>
      </w:r>
      <w:r w:rsidR="000E78F9" w:rsidRPr="00581681">
        <w:rPr>
          <w:rFonts w:ascii="Arial" w:hAnsi="Arial" w:cs="Arial"/>
          <w:sz w:val="19"/>
          <w:szCs w:val="19"/>
        </w:rPr>
        <w:t xml:space="preserve">  Neither Party shall make any facilitating payments</w:t>
      </w:r>
      <w:r w:rsidR="008F51C3" w:rsidRPr="00581681">
        <w:rPr>
          <w:rFonts w:ascii="Arial" w:hAnsi="Arial" w:cs="Arial"/>
          <w:sz w:val="19"/>
          <w:szCs w:val="19"/>
        </w:rPr>
        <w:t xml:space="preserve"> </w:t>
      </w:r>
      <w:r w:rsidR="000E78F9" w:rsidRPr="00581681">
        <w:rPr>
          <w:rFonts w:ascii="Arial" w:hAnsi="Arial" w:cs="Arial"/>
          <w:sz w:val="19"/>
          <w:szCs w:val="19"/>
        </w:rPr>
        <w:t xml:space="preserve">with regards to the </w:t>
      </w:r>
      <w:r w:rsidR="00B7243D" w:rsidRPr="00581681">
        <w:rPr>
          <w:rFonts w:ascii="Arial" w:hAnsi="Arial" w:cs="Arial"/>
          <w:sz w:val="19"/>
          <w:szCs w:val="19"/>
        </w:rPr>
        <w:t>Work</w:t>
      </w:r>
      <w:r w:rsidR="009679FD" w:rsidRPr="00581681">
        <w:rPr>
          <w:rFonts w:ascii="Arial" w:hAnsi="Arial" w:cs="Arial"/>
          <w:sz w:val="19"/>
          <w:szCs w:val="19"/>
        </w:rPr>
        <w:t>.</w:t>
      </w:r>
    </w:p>
    <w:p w14:paraId="3315420E" w14:textId="2331CB77" w:rsidR="002F5DBA" w:rsidRPr="00581681" w:rsidRDefault="003B12F9" w:rsidP="00165BFB">
      <w:pPr>
        <w:widowControl w:val="0"/>
        <w:autoSpaceDE w:val="0"/>
        <w:autoSpaceDN w:val="0"/>
        <w:adjustRightInd w:val="0"/>
        <w:spacing w:after="160"/>
        <w:ind w:left="720" w:hanging="720"/>
        <w:jc w:val="both"/>
        <w:rPr>
          <w:rFonts w:ascii="Arial" w:hAnsi="Arial" w:cs="Arial"/>
          <w:sz w:val="19"/>
          <w:szCs w:val="19"/>
        </w:rPr>
      </w:pPr>
      <w:r w:rsidRPr="00581681">
        <w:rPr>
          <w:rFonts w:ascii="Arial" w:hAnsi="Arial" w:cs="Arial"/>
          <w:sz w:val="19"/>
          <w:szCs w:val="19"/>
        </w:rPr>
        <w:t>8</w:t>
      </w:r>
      <w:r w:rsidR="009679FD" w:rsidRPr="00581681">
        <w:rPr>
          <w:rFonts w:ascii="Arial" w:hAnsi="Arial" w:cs="Arial"/>
          <w:sz w:val="19"/>
          <w:szCs w:val="19"/>
        </w:rPr>
        <w:t>.</w:t>
      </w:r>
      <w:r w:rsidR="0042377C" w:rsidRPr="00581681">
        <w:rPr>
          <w:rFonts w:ascii="Arial" w:hAnsi="Arial" w:cs="Arial"/>
          <w:sz w:val="19"/>
          <w:szCs w:val="19"/>
        </w:rPr>
        <w:t>3</w:t>
      </w:r>
      <w:r w:rsidR="000E78F9" w:rsidRPr="00581681">
        <w:rPr>
          <w:rFonts w:ascii="Arial" w:hAnsi="Arial" w:cs="Arial"/>
          <w:sz w:val="19"/>
          <w:szCs w:val="19"/>
        </w:rPr>
        <w:tab/>
      </w:r>
      <w:r w:rsidR="000E78F9" w:rsidRPr="00581681">
        <w:rPr>
          <w:rFonts w:ascii="Arial" w:hAnsi="Arial" w:cs="Arial"/>
          <w:b/>
          <w:bCs/>
          <w:sz w:val="19"/>
          <w:szCs w:val="19"/>
        </w:rPr>
        <w:t>Termination and Indemnification</w:t>
      </w:r>
      <w:r w:rsidR="009679FD" w:rsidRPr="00581681">
        <w:rPr>
          <w:rFonts w:ascii="Arial" w:hAnsi="Arial" w:cs="Arial"/>
          <w:b/>
          <w:bCs/>
          <w:sz w:val="19"/>
          <w:szCs w:val="19"/>
        </w:rPr>
        <w:t>.</w:t>
      </w:r>
      <w:r w:rsidR="000E78F9" w:rsidRPr="00581681">
        <w:rPr>
          <w:rFonts w:ascii="Arial" w:hAnsi="Arial" w:cs="Arial"/>
          <w:sz w:val="19"/>
          <w:szCs w:val="19"/>
        </w:rPr>
        <w:t xml:space="preserve">  </w:t>
      </w:r>
      <w:r w:rsidR="00095C84" w:rsidRPr="00581681">
        <w:rPr>
          <w:rFonts w:ascii="Arial" w:hAnsi="Arial" w:cs="Arial"/>
          <w:sz w:val="19"/>
          <w:szCs w:val="19"/>
        </w:rPr>
        <w:t xml:space="preserve">Failure of either Party to comply with the provisions of this Article </w:t>
      </w:r>
      <w:r w:rsidRPr="00581681">
        <w:rPr>
          <w:rFonts w:ascii="Arial" w:hAnsi="Arial" w:cs="Arial"/>
          <w:sz w:val="19"/>
          <w:szCs w:val="19"/>
        </w:rPr>
        <w:t>8</w:t>
      </w:r>
      <w:r w:rsidR="00095C84" w:rsidRPr="00581681">
        <w:rPr>
          <w:rFonts w:ascii="Arial" w:hAnsi="Arial" w:cs="Arial"/>
          <w:sz w:val="19"/>
          <w:szCs w:val="19"/>
        </w:rPr>
        <w:t xml:space="preserve"> shall be grounds for immediate termination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095C84" w:rsidRPr="00581681">
        <w:rPr>
          <w:rFonts w:ascii="Arial" w:hAnsi="Arial" w:cs="Arial"/>
          <w:sz w:val="19"/>
          <w:szCs w:val="19"/>
        </w:rPr>
        <w:t xml:space="preserve"> or any Order</w:t>
      </w:r>
      <w:r w:rsidR="009679FD" w:rsidRPr="00581681">
        <w:rPr>
          <w:rFonts w:ascii="Arial" w:hAnsi="Arial" w:cs="Arial"/>
          <w:sz w:val="19"/>
          <w:szCs w:val="19"/>
        </w:rPr>
        <w:t>.</w:t>
      </w:r>
      <w:r w:rsidR="00095C84" w:rsidRPr="00581681">
        <w:rPr>
          <w:rFonts w:ascii="Arial" w:hAnsi="Arial" w:cs="Arial"/>
          <w:sz w:val="19"/>
          <w:szCs w:val="19"/>
        </w:rPr>
        <w:t xml:space="preserve"> Additionally, i</w:t>
      </w:r>
      <w:r w:rsidR="000E78F9" w:rsidRPr="00581681">
        <w:rPr>
          <w:rFonts w:ascii="Arial" w:hAnsi="Arial" w:cs="Arial"/>
          <w:sz w:val="19"/>
          <w:szCs w:val="19"/>
        </w:rPr>
        <w:t xml:space="preserve">f a Party is required by the other Party to engage in any act that violates this Article </w:t>
      </w:r>
      <w:r w:rsidR="00D154C9" w:rsidRPr="00581681">
        <w:rPr>
          <w:rFonts w:ascii="Arial" w:hAnsi="Arial" w:cs="Arial"/>
          <w:sz w:val="19"/>
          <w:szCs w:val="19"/>
        </w:rPr>
        <w:t>8</w:t>
      </w:r>
      <w:r w:rsidR="000E78F9" w:rsidRPr="00581681">
        <w:rPr>
          <w:rFonts w:ascii="Arial" w:hAnsi="Arial" w:cs="Arial"/>
          <w:sz w:val="19"/>
          <w:szCs w:val="19"/>
        </w:rPr>
        <w:t xml:space="preserve">, that Party may immediately terminate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0E78F9" w:rsidRPr="00581681">
        <w:rPr>
          <w:rFonts w:ascii="Arial" w:hAnsi="Arial" w:cs="Arial"/>
          <w:sz w:val="19"/>
          <w:szCs w:val="19"/>
        </w:rPr>
        <w:t xml:space="preserve"> or any Order and will not be in breach or default</w:t>
      </w:r>
      <w:r w:rsidR="009679FD" w:rsidRPr="00581681">
        <w:rPr>
          <w:rFonts w:ascii="Arial" w:hAnsi="Arial" w:cs="Arial"/>
          <w:sz w:val="19"/>
          <w:szCs w:val="19"/>
        </w:rPr>
        <w:t>.</w:t>
      </w:r>
      <w:r w:rsidR="000E78F9" w:rsidRPr="00581681">
        <w:rPr>
          <w:rFonts w:ascii="Arial" w:hAnsi="Arial" w:cs="Arial"/>
          <w:sz w:val="19"/>
          <w:szCs w:val="19"/>
        </w:rPr>
        <w:t xml:space="preserve">  Each Party agrees to </w:t>
      </w:r>
      <w:r w:rsidR="00152875" w:rsidRPr="00581681">
        <w:rPr>
          <w:rFonts w:ascii="Arial" w:hAnsi="Arial" w:cs="Arial"/>
          <w:sz w:val="19"/>
          <w:szCs w:val="19"/>
        </w:rPr>
        <w:t>i</w:t>
      </w:r>
      <w:r w:rsidR="000E78F9" w:rsidRPr="00581681">
        <w:rPr>
          <w:rFonts w:ascii="Arial" w:hAnsi="Arial" w:cs="Arial"/>
          <w:sz w:val="19"/>
          <w:szCs w:val="19"/>
        </w:rPr>
        <w:t xml:space="preserve">ndemnify the other Party for all Claims arising from </w:t>
      </w:r>
      <w:r w:rsidR="008F51C3" w:rsidRPr="00581681">
        <w:rPr>
          <w:rFonts w:ascii="Arial" w:hAnsi="Arial" w:cs="Arial"/>
          <w:sz w:val="19"/>
          <w:szCs w:val="19"/>
        </w:rPr>
        <w:t>its</w:t>
      </w:r>
      <w:r w:rsidR="000E78F9" w:rsidRPr="00581681">
        <w:rPr>
          <w:rFonts w:ascii="Arial" w:hAnsi="Arial" w:cs="Arial"/>
          <w:sz w:val="19"/>
          <w:szCs w:val="19"/>
        </w:rPr>
        <w:t xml:space="preserve"> violation of this Article</w:t>
      </w:r>
      <w:r w:rsidR="009679FD" w:rsidRPr="00581681">
        <w:rPr>
          <w:rFonts w:ascii="Arial" w:hAnsi="Arial" w:cs="Arial"/>
          <w:sz w:val="19"/>
          <w:szCs w:val="19"/>
        </w:rPr>
        <w:t>.</w:t>
      </w:r>
      <w:r w:rsidR="000E78F9" w:rsidRPr="00581681">
        <w:rPr>
          <w:rFonts w:ascii="Arial" w:hAnsi="Arial" w:cs="Arial"/>
          <w:sz w:val="19"/>
          <w:szCs w:val="19"/>
        </w:rPr>
        <w:t xml:space="preserve">  </w:t>
      </w:r>
    </w:p>
    <w:p w14:paraId="48575724" w14:textId="77777777" w:rsidR="000124D4" w:rsidRPr="00581681" w:rsidRDefault="000124D4" w:rsidP="00165BFB">
      <w:pPr>
        <w:widowControl w:val="0"/>
        <w:autoSpaceDE w:val="0"/>
        <w:autoSpaceDN w:val="0"/>
        <w:adjustRightInd w:val="0"/>
        <w:spacing w:after="160"/>
        <w:ind w:left="720" w:hanging="720"/>
        <w:jc w:val="both"/>
        <w:rPr>
          <w:rFonts w:ascii="Arial" w:hAnsi="Arial" w:cs="Arial"/>
          <w:sz w:val="19"/>
          <w:szCs w:val="19"/>
        </w:rPr>
      </w:pPr>
    </w:p>
    <w:p w14:paraId="6FD299C4" w14:textId="4B5F099D" w:rsidR="009857F0" w:rsidRPr="00581681" w:rsidRDefault="003B12F9" w:rsidP="00165BFB">
      <w:pPr>
        <w:widowControl w:val="0"/>
        <w:autoSpaceDE w:val="0"/>
        <w:autoSpaceDN w:val="0"/>
        <w:adjustRightInd w:val="0"/>
        <w:spacing w:after="160"/>
        <w:jc w:val="both"/>
        <w:rPr>
          <w:rFonts w:ascii="Arial" w:hAnsi="Arial" w:cs="Arial"/>
          <w:sz w:val="19"/>
          <w:szCs w:val="19"/>
        </w:rPr>
      </w:pPr>
      <w:r w:rsidRPr="00581681">
        <w:rPr>
          <w:rFonts w:ascii="Arial" w:hAnsi="Arial" w:cs="Arial"/>
          <w:b/>
          <w:sz w:val="19"/>
          <w:szCs w:val="19"/>
        </w:rPr>
        <w:t>9</w:t>
      </w:r>
      <w:r w:rsidR="009679FD" w:rsidRPr="00581681">
        <w:rPr>
          <w:rFonts w:ascii="Arial" w:hAnsi="Arial" w:cs="Arial"/>
          <w:b/>
          <w:sz w:val="19"/>
          <w:szCs w:val="19"/>
        </w:rPr>
        <w:t>.</w:t>
      </w:r>
      <w:r w:rsidR="00683477" w:rsidRPr="00581681">
        <w:rPr>
          <w:rFonts w:ascii="Arial" w:hAnsi="Arial" w:cs="Arial"/>
          <w:sz w:val="19"/>
          <w:szCs w:val="19"/>
        </w:rPr>
        <w:tab/>
      </w:r>
      <w:r w:rsidR="00683477" w:rsidRPr="00581681">
        <w:rPr>
          <w:rFonts w:ascii="Arial" w:hAnsi="Arial" w:cs="Arial"/>
          <w:b/>
          <w:sz w:val="19"/>
          <w:szCs w:val="19"/>
          <w:u w:val="single"/>
        </w:rPr>
        <w:t>ASSIGNMENT</w:t>
      </w:r>
      <w:r w:rsidR="00432B7D" w:rsidRPr="00581681">
        <w:rPr>
          <w:rFonts w:ascii="Arial" w:hAnsi="Arial" w:cs="Arial"/>
          <w:b/>
          <w:sz w:val="19"/>
          <w:szCs w:val="19"/>
          <w:u w:val="single"/>
        </w:rPr>
        <w:t xml:space="preserve"> AND SUBCONTRACTING</w:t>
      </w:r>
    </w:p>
    <w:p w14:paraId="7D61E33C" w14:textId="634D0235" w:rsidR="00683477" w:rsidRPr="00581681" w:rsidRDefault="00BE6FD1" w:rsidP="00165BFB">
      <w:pPr>
        <w:widowControl w:val="0"/>
        <w:autoSpaceDE w:val="0"/>
        <w:autoSpaceDN w:val="0"/>
        <w:adjustRightInd w:val="0"/>
        <w:spacing w:after="160"/>
        <w:ind w:left="720"/>
        <w:jc w:val="both"/>
        <w:rPr>
          <w:rFonts w:ascii="Arial" w:hAnsi="Arial" w:cs="Arial"/>
          <w:sz w:val="19"/>
          <w:szCs w:val="19"/>
        </w:rPr>
      </w:pPr>
      <w:r w:rsidRPr="00581681">
        <w:rPr>
          <w:rFonts w:ascii="Arial" w:hAnsi="Arial" w:cs="Arial"/>
          <w:bCs/>
          <w:sz w:val="19"/>
          <w:szCs w:val="19"/>
        </w:rPr>
        <w:t>Company</w:t>
      </w:r>
      <w:r w:rsidRPr="00581681">
        <w:rPr>
          <w:rFonts w:ascii="Arial" w:hAnsi="Arial" w:cs="Arial"/>
          <w:sz w:val="19"/>
          <w:szCs w:val="19"/>
        </w:rPr>
        <w:t xml:space="preserve"> </w:t>
      </w:r>
      <w:r w:rsidR="00432B7D" w:rsidRPr="00581681">
        <w:rPr>
          <w:rFonts w:ascii="Arial" w:hAnsi="Arial" w:cs="Arial"/>
          <w:sz w:val="19"/>
          <w:szCs w:val="19"/>
        </w:rPr>
        <w:t xml:space="preserve">may assign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432B7D" w:rsidRPr="00581681">
        <w:rPr>
          <w:rFonts w:ascii="Arial" w:hAnsi="Arial" w:cs="Arial"/>
          <w:sz w:val="19"/>
          <w:szCs w:val="19"/>
        </w:rPr>
        <w:t xml:space="preserve"> (or any rights and interests herein) to an </w:t>
      </w:r>
      <w:proofErr w:type="gramStart"/>
      <w:r w:rsidR="00432B7D" w:rsidRPr="00581681">
        <w:rPr>
          <w:rFonts w:ascii="Arial" w:hAnsi="Arial" w:cs="Arial"/>
          <w:sz w:val="19"/>
          <w:szCs w:val="19"/>
        </w:rPr>
        <w:t>Affiliate, or</w:t>
      </w:r>
      <w:proofErr w:type="gramEnd"/>
      <w:r w:rsidR="00432B7D" w:rsidRPr="00581681">
        <w:rPr>
          <w:rFonts w:ascii="Arial" w:hAnsi="Arial" w:cs="Arial"/>
          <w:sz w:val="19"/>
          <w:szCs w:val="19"/>
        </w:rPr>
        <w:t xml:space="preserve"> subcontract the </w:t>
      </w:r>
      <w:r w:rsidR="004E7314" w:rsidRPr="00581681">
        <w:rPr>
          <w:rFonts w:ascii="Arial" w:hAnsi="Arial" w:cs="Arial"/>
          <w:sz w:val="19"/>
          <w:szCs w:val="19"/>
        </w:rPr>
        <w:t xml:space="preserve">manufacture of the </w:t>
      </w:r>
      <w:r w:rsidR="003E033E" w:rsidRPr="00581681">
        <w:rPr>
          <w:rFonts w:ascii="Arial" w:hAnsi="Arial" w:cs="Arial"/>
          <w:sz w:val="19"/>
          <w:szCs w:val="19"/>
        </w:rPr>
        <w:t>Equipment</w:t>
      </w:r>
      <w:r w:rsidR="00432B7D" w:rsidRPr="00581681">
        <w:rPr>
          <w:rFonts w:ascii="Arial" w:hAnsi="Arial" w:cs="Arial"/>
          <w:sz w:val="19"/>
          <w:szCs w:val="19"/>
        </w:rPr>
        <w:t xml:space="preserve"> (or any portion thereof)</w:t>
      </w:r>
      <w:r w:rsidR="00386C72" w:rsidRPr="00581681">
        <w:rPr>
          <w:rFonts w:ascii="Arial" w:hAnsi="Arial" w:cs="Arial"/>
          <w:sz w:val="19"/>
          <w:szCs w:val="19"/>
        </w:rPr>
        <w:t xml:space="preserve"> an</w:t>
      </w:r>
      <w:r w:rsidR="000124D4" w:rsidRPr="00581681">
        <w:rPr>
          <w:rFonts w:ascii="Arial" w:hAnsi="Arial" w:cs="Arial"/>
          <w:sz w:val="19"/>
          <w:szCs w:val="19"/>
        </w:rPr>
        <w:t>d</w:t>
      </w:r>
      <w:r w:rsidR="00386C72" w:rsidRPr="00581681">
        <w:rPr>
          <w:rFonts w:ascii="Arial" w:hAnsi="Arial" w:cs="Arial"/>
          <w:sz w:val="19"/>
          <w:szCs w:val="19"/>
        </w:rPr>
        <w:t>/or</w:t>
      </w:r>
      <w:r w:rsidR="00DF3F06" w:rsidRPr="00581681">
        <w:rPr>
          <w:rFonts w:ascii="Arial" w:hAnsi="Arial" w:cs="Arial"/>
          <w:sz w:val="19"/>
          <w:szCs w:val="19"/>
        </w:rPr>
        <w:t xml:space="preserve"> the </w:t>
      </w:r>
      <w:r w:rsidR="00CD6E7E" w:rsidRPr="00581681">
        <w:rPr>
          <w:rFonts w:ascii="Arial" w:hAnsi="Arial" w:cs="Arial"/>
          <w:sz w:val="19"/>
          <w:szCs w:val="19"/>
        </w:rPr>
        <w:t>provision</w:t>
      </w:r>
      <w:r w:rsidR="00DF3F06" w:rsidRPr="00581681">
        <w:rPr>
          <w:rFonts w:ascii="Arial" w:hAnsi="Arial" w:cs="Arial"/>
          <w:sz w:val="19"/>
          <w:szCs w:val="19"/>
        </w:rPr>
        <w:t xml:space="preserve"> of Service</w:t>
      </w:r>
      <w:r w:rsidR="00CD6E7E" w:rsidRPr="00581681">
        <w:rPr>
          <w:rFonts w:ascii="Arial" w:hAnsi="Arial" w:cs="Arial"/>
          <w:sz w:val="19"/>
          <w:szCs w:val="19"/>
        </w:rPr>
        <w:t>s</w:t>
      </w:r>
      <w:r w:rsidR="004E7314" w:rsidRPr="00581681">
        <w:rPr>
          <w:rFonts w:ascii="Arial" w:hAnsi="Arial" w:cs="Arial"/>
          <w:sz w:val="19"/>
          <w:szCs w:val="19"/>
        </w:rPr>
        <w:t xml:space="preserve"> </w:t>
      </w:r>
      <w:r w:rsidR="00432B7D" w:rsidRPr="00581681">
        <w:rPr>
          <w:rFonts w:ascii="Arial" w:hAnsi="Arial" w:cs="Arial"/>
          <w:sz w:val="19"/>
          <w:szCs w:val="19"/>
        </w:rPr>
        <w:t xml:space="preserve">under any Order, but </w:t>
      </w:r>
      <w:r w:rsidR="00386C72" w:rsidRPr="00581681">
        <w:rPr>
          <w:rFonts w:ascii="Arial" w:hAnsi="Arial" w:cs="Arial"/>
          <w:sz w:val="19"/>
          <w:szCs w:val="19"/>
        </w:rPr>
        <w:t xml:space="preserve">Company </w:t>
      </w:r>
      <w:r w:rsidR="00432B7D" w:rsidRPr="00581681">
        <w:rPr>
          <w:rFonts w:ascii="Arial" w:hAnsi="Arial" w:cs="Arial"/>
          <w:sz w:val="19"/>
          <w:szCs w:val="19"/>
        </w:rPr>
        <w:t xml:space="preserve">shall not assign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432B7D" w:rsidRPr="00581681">
        <w:rPr>
          <w:rFonts w:ascii="Arial" w:hAnsi="Arial" w:cs="Arial"/>
          <w:sz w:val="19"/>
          <w:szCs w:val="19"/>
        </w:rPr>
        <w:t xml:space="preserve"> to any </w:t>
      </w:r>
      <w:r w:rsidR="005B181A" w:rsidRPr="00581681">
        <w:rPr>
          <w:rFonts w:ascii="Arial" w:hAnsi="Arial" w:cs="Arial"/>
          <w:sz w:val="19"/>
          <w:szCs w:val="19"/>
        </w:rPr>
        <w:t>T</w:t>
      </w:r>
      <w:r w:rsidR="00432B7D" w:rsidRPr="00581681">
        <w:rPr>
          <w:rFonts w:ascii="Arial" w:hAnsi="Arial" w:cs="Arial"/>
          <w:sz w:val="19"/>
          <w:szCs w:val="19"/>
        </w:rPr>
        <w:t xml:space="preserve">hird </w:t>
      </w:r>
      <w:r w:rsidR="005B181A" w:rsidRPr="00581681">
        <w:rPr>
          <w:rFonts w:ascii="Arial" w:hAnsi="Arial" w:cs="Arial"/>
          <w:sz w:val="19"/>
          <w:szCs w:val="19"/>
        </w:rPr>
        <w:t>P</w:t>
      </w:r>
      <w:r w:rsidR="00432B7D" w:rsidRPr="00581681">
        <w:rPr>
          <w:rFonts w:ascii="Arial" w:hAnsi="Arial" w:cs="Arial"/>
          <w:sz w:val="19"/>
          <w:szCs w:val="19"/>
        </w:rPr>
        <w:t xml:space="preserve">arty without the prior written consent of </w:t>
      </w:r>
      <w:r w:rsidR="0077553E" w:rsidRPr="00581681">
        <w:rPr>
          <w:rFonts w:ascii="Arial" w:hAnsi="Arial" w:cs="Arial"/>
          <w:sz w:val="19"/>
          <w:szCs w:val="19"/>
        </w:rPr>
        <w:t>Customer</w:t>
      </w:r>
      <w:r w:rsidR="00432B7D" w:rsidRPr="00581681">
        <w:rPr>
          <w:rFonts w:ascii="Arial" w:hAnsi="Arial" w:cs="Arial"/>
          <w:sz w:val="19"/>
          <w:szCs w:val="19"/>
        </w:rPr>
        <w:t>, which consent shall not be unreasonably withheld, conditioned, or delayed</w:t>
      </w:r>
      <w:r w:rsidR="009679FD" w:rsidRPr="00581681">
        <w:rPr>
          <w:rFonts w:ascii="Arial" w:hAnsi="Arial" w:cs="Arial"/>
          <w:sz w:val="19"/>
          <w:szCs w:val="19"/>
        </w:rPr>
        <w:t>.</w:t>
      </w:r>
      <w:r w:rsidR="00432B7D" w:rsidRPr="00581681">
        <w:rPr>
          <w:rFonts w:ascii="Arial" w:hAnsi="Arial" w:cs="Arial"/>
          <w:sz w:val="19"/>
          <w:szCs w:val="19"/>
        </w:rPr>
        <w:t xml:space="preserve">  </w:t>
      </w:r>
      <w:r w:rsidR="00683477" w:rsidRPr="00581681">
        <w:rPr>
          <w:rFonts w:ascii="Arial" w:hAnsi="Arial" w:cs="Arial"/>
          <w:sz w:val="19"/>
          <w:szCs w:val="19"/>
        </w:rPr>
        <w:t xml:space="preserve">Neither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683477" w:rsidRPr="00581681">
        <w:rPr>
          <w:rFonts w:ascii="Arial" w:hAnsi="Arial" w:cs="Arial"/>
          <w:sz w:val="19"/>
          <w:szCs w:val="19"/>
        </w:rPr>
        <w:t xml:space="preserve"> nor any rights or interest herein shall be assigned by </w:t>
      </w:r>
      <w:r w:rsidR="0077553E" w:rsidRPr="00581681">
        <w:rPr>
          <w:rFonts w:ascii="Arial" w:hAnsi="Arial" w:cs="Arial"/>
          <w:sz w:val="19"/>
          <w:szCs w:val="19"/>
        </w:rPr>
        <w:t>Customer</w:t>
      </w:r>
      <w:r w:rsidR="00683477" w:rsidRPr="00581681">
        <w:rPr>
          <w:rFonts w:ascii="Arial" w:hAnsi="Arial" w:cs="Arial"/>
          <w:sz w:val="19"/>
          <w:szCs w:val="19"/>
        </w:rPr>
        <w:t xml:space="preserve"> without the prior written consent of </w:t>
      </w:r>
      <w:r w:rsidRPr="00581681">
        <w:rPr>
          <w:rFonts w:ascii="Arial" w:hAnsi="Arial" w:cs="Arial"/>
          <w:bCs/>
          <w:sz w:val="19"/>
          <w:szCs w:val="19"/>
        </w:rPr>
        <w:t>Company</w:t>
      </w:r>
      <w:r w:rsidR="00D16B5B" w:rsidRPr="00581681">
        <w:rPr>
          <w:rFonts w:ascii="Arial" w:hAnsi="Arial" w:cs="Arial"/>
          <w:sz w:val="19"/>
          <w:szCs w:val="19"/>
        </w:rPr>
        <w:t>, which consent shall not be unreasonably withheld, conditioned, or delayed</w:t>
      </w:r>
      <w:r w:rsidR="009679FD" w:rsidRPr="00581681">
        <w:rPr>
          <w:rFonts w:ascii="Arial" w:hAnsi="Arial" w:cs="Arial"/>
          <w:sz w:val="19"/>
          <w:szCs w:val="19"/>
        </w:rPr>
        <w:t>.</w:t>
      </w:r>
      <w:r w:rsidR="00D16B5B" w:rsidRPr="00581681">
        <w:rPr>
          <w:rFonts w:ascii="Arial" w:hAnsi="Arial" w:cs="Arial"/>
          <w:sz w:val="19"/>
          <w:szCs w:val="19"/>
        </w:rPr>
        <w:t xml:space="preserve"> </w:t>
      </w:r>
      <w:r w:rsidR="00683477" w:rsidRPr="00581681">
        <w:rPr>
          <w:rFonts w:ascii="Arial" w:hAnsi="Arial" w:cs="Arial"/>
          <w:sz w:val="19"/>
          <w:szCs w:val="19"/>
        </w:rPr>
        <w:t xml:space="preserve"> </w:t>
      </w:r>
      <w:r w:rsidR="00D16B5B" w:rsidRPr="00581681">
        <w:rPr>
          <w:rFonts w:ascii="Arial" w:hAnsi="Arial" w:cs="Arial"/>
          <w:sz w:val="19"/>
          <w:szCs w:val="19"/>
        </w:rPr>
        <w:t xml:space="preserve">Subject to the foregoing,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683477" w:rsidRPr="00581681">
        <w:rPr>
          <w:rFonts w:ascii="Arial" w:hAnsi="Arial" w:cs="Arial"/>
          <w:sz w:val="19"/>
          <w:szCs w:val="19"/>
        </w:rPr>
        <w:t xml:space="preserve"> shall be binding upon and inure to the benefit of the </w:t>
      </w:r>
      <w:r w:rsidR="00DD425A" w:rsidRPr="00581681">
        <w:rPr>
          <w:rFonts w:ascii="Arial" w:hAnsi="Arial" w:cs="Arial"/>
          <w:sz w:val="19"/>
          <w:szCs w:val="19"/>
        </w:rPr>
        <w:t>P</w:t>
      </w:r>
      <w:r w:rsidR="00683477" w:rsidRPr="00581681">
        <w:rPr>
          <w:rFonts w:ascii="Arial" w:hAnsi="Arial" w:cs="Arial"/>
          <w:sz w:val="19"/>
          <w:szCs w:val="19"/>
        </w:rPr>
        <w:t>arties hereto and their respective</w:t>
      </w:r>
      <w:r w:rsidR="008F51C3" w:rsidRPr="00581681">
        <w:rPr>
          <w:rFonts w:ascii="Arial" w:hAnsi="Arial" w:cs="Arial"/>
          <w:sz w:val="19"/>
          <w:szCs w:val="19"/>
        </w:rPr>
        <w:t xml:space="preserve"> permitted</w:t>
      </w:r>
      <w:r w:rsidR="00683477" w:rsidRPr="00581681">
        <w:rPr>
          <w:rFonts w:ascii="Arial" w:hAnsi="Arial" w:cs="Arial"/>
          <w:sz w:val="19"/>
          <w:szCs w:val="19"/>
        </w:rPr>
        <w:t xml:space="preserve"> successors and assignees</w:t>
      </w:r>
      <w:r w:rsidR="009679FD" w:rsidRPr="00581681">
        <w:rPr>
          <w:rFonts w:ascii="Arial" w:hAnsi="Arial" w:cs="Arial"/>
          <w:sz w:val="19"/>
          <w:szCs w:val="19"/>
        </w:rPr>
        <w:t>.</w:t>
      </w:r>
    </w:p>
    <w:p w14:paraId="2F576D35" w14:textId="75D090CB" w:rsidR="00587159" w:rsidRPr="00581681" w:rsidRDefault="003D537E" w:rsidP="00165BFB">
      <w:pPr>
        <w:widowControl w:val="0"/>
        <w:spacing w:after="160"/>
        <w:ind w:left="720" w:hanging="720"/>
        <w:jc w:val="both"/>
        <w:rPr>
          <w:rFonts w:ascii="Arial" w:hAnsi="Arial" w:cs="Arial"/>
          <w:sz w:val="19"/>
          <w:szCs w:val="19"/>
        </w:rPr>
      </w:pPr>
      <w:r w:rsidRPr="00581681">
        <w:rPr>
          <w:rFonts w:ascii="Arial" w:hAnsi="Arial" w:cs="Arial"/>
          <w:b/>
          <w:sz w:val="19"/>
          <w:szCs w:val="19"/>
        </w:rPr>
        <w:t>1</w:t>
      </w:r>
      <w:r w:rsidR="003B12F9" w:rsidRPr="00581681">
        <w:rPr>
          <w:rFonts w:ascii="Arial" w:hAnsi="Arial" w:cs="Arial"/>
          <w:b/>
          <w:sz w:val="19"/>
          <w:szCs w:val="19"/>
        </w:rPr>
        <w:t>0</w:t>
      </w:r>
      <w:r w:rsidR="009679FD" w:rsidRPr="00581681">
        <w:rPr>
          <w:rFonts w:ascii="Arial" w:hAnsi="Arial" w:cs="Arial"/>
          <w:b/>
          <w:sz w:val="19"/>
          <w:szCs w:val="19"/>
        </w:rPr>
        <w:t>.</w:t>
      </w:r>
      <w:r w:rsidRPr="00581681">
        <w:rPr>
          <w:rFonts w:ascii="Arial" w:hAnsi="Arial" w:cs="Arial"/>
          <w:b/>
          <w:sz w:val="19"/>
          <w:szCs w:val="19"/>
        </w:rPr>
        <w:tab/>
      </w:r>
      <w:r w:rsidRPr="00581681">
        <w:rPr>
          <w:rFonts w:ascii="Arial" w:hAnsi="Arial" w:cs="Arial"/>
          <w:b/>
          <w:sz w:val="19"/>
          <w:szCs w:val="19"/>
          <w:u w:val="single"/>
        </w:rPr>
        <w:t>FORCE MAJEURE</w:t>
      </w:r>
    </w:p>
    <w:p w14:paraId="48056032" w14:textId="3F7F5F25" w:rsidR="00902FA2" w:rsidRPr="00581681" w:rsidRDefault="00E4025F" w:rsidP="00165BFB">
      <w:pPr>
        <w:widowControl w:val="0"/>
        <w:spacing w:after="160"/>
        <w:ind w:left="720" w:hanging="720"/>
        <w:jc w:val="both"/>
        <w:rPr>
          <w:rFonts w:ascii="Arial" w:hAnsi="Arial" w:cs="Arial"/>
          <w:sz w:val="19"/>
          <w:szCs w:val="19"/>
        </w:rPr>
      </w:pPr>
      <w:r w:rsidRPr="00581681">
        <w:rPr>
          <w:rFonts w:ascii="Arial" w:hAnsi="Arial" w:cs="Arial"/>
          <w:sz w:val="19"/>
          <w:szCs w:val="19"/>
        </w:rPr>
        <w:tab/>
      </w:r>
      <w:r w:rsidR="00095C84" w:rsidRPr="00581681">
        <w:rPr>
          <w:rFonts w:ascii="Arial" w:hAnsi="Arial" w:cs="Arial"/>
          <w:sz w:val="19"/>
          <w:szCs w:val="19"/>
        </w:rPr>
        <w:t xml:space="preserve">Except for the duty to make payments hereunder when due, and the indemnification and insurance provisions 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095C84" w:rsidRPr="00581681">
        <w:rPr>
          <w:rFonts w:ascii="Arial" w:hAnsi="Arial" w:cs="Arial"/>
          <w:sz w:val="19"/>
          <w:szCs w:val="19"/>
        </w:rPr>
        <w:t>, n</w:t>
      </w:r>
      <w:r w:rsidR="00DB056E" w:rsidRPr="00581681">
        <w:rPr>
          <w:rFonts w:ascii="Arial" w:hAnsi="Arial" w:cs="Arial"/>
          <w:sz w:val="19"/>
          <w:szCs w:val="19"/>
        </w:rPr>
        <w:t xml:space="preserve">either Party shall be considered in breach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DB056E" w:rsidRPr="00581681">
        <w:rPr>
          <w:rFonts w:ascii="Arial" w:hAnsi="Arial" w:cs="Arial"/>
          <w:sz w:val="19"/>
          <w:szCs w:val="19"/>
        </w:rPr>
        <w:t xml:space="preserve"> if prevented from performing </w:t>
      </w:r>
      <w:r w:rsidR="005E6F72" w:rsidRPr="00581681">
        <w:rPr>
          <w:rFonts w:ascii="Arial" w:hAnsi="Arial" w:cs="Arial"/>
          <w:sz w:val="19"/>
          <w:szCs w:val="19"/>
        </w:rPr>
        <w:t xml:space="preserve">due to </w:t>
      </w:r>
      <w:r w:rsidR="00DB056E" w:rsidRPr="00581681">
        <w:rPr>
          <w:rFonts w:ascii="Arial" w:hAnsi="Arial" w:cs="Arial"/>
          <w:sz w:val="19"/>
          <w:szCs w:val="19"/>
        </w:rPr>
        <w:t>a</w:t>
      </w:r>
      <w:r w:rsidR="00847F9F" w:rsidRPr="00581681">
        <w:rPr>
          <w:rFonts w:ascii="Arial" w:hAnsi="Arial" w:cs="Arial"/>
          <w:sz w:val="19"/>
          <w:szCs w:val="19"/>
        </w:rPr>
        <w:t>n event of Force Majeure</w:t>
      </w:r>
      <w:r w:rsidR="009679FD" w:rsidRPr="00581681">
        <w:rPr>
          <w:rFonts w:ascii="Arial" w:hAnsi="Arial" w:cs="Arial"/>
          <w:sz w:val="19"/>
          <w:szCs w:val="19"/>
        </w:rPr>
        <w:t>.</w:t>
      </w:r>
      <w:r w:rsidR="00DB056E" w:rsidRPr="00581681">
        <w:rPr>
          <w:rFonts w:ascii="Arial" w:hAnsi="Arial" w:cs="Arial"/>
          <w:sz w:val="19"/>
          <w:szCs w:val="19"/>
        </w:rPr>
        <w:t xml:space="preserve">  If any period of Force Majeure </w:t>
      </w:r>
      <w:proofErr w:type="gramStart"/>
      <w:r w:rsidR="00A95388" w:rsidRPr="00581681">
        <w:rPr>
          <w:rFonts w:ascii="Arial" w:hAnsi="Arial" w:cs="Arial"/>
          <w:sz w:val="19"/>
          <w:szCs w:val="19"/>
        </w:rPr>
        <w:t>preventing</w:t>
      </w:r>
      <w:proofErr w:type="gramEnd"/>
      <w:r w:rsidR="00A95388" w:rsidRPr="00581681">
        <w:rPr>
          <w:rFonts w:ascii="Arial" w:hAnsi="Arial" w:cs="Arial"/>
          <w:sz w:val="19"/>
          <w:szCs w:val="19"/>
        </w:rPr>
        <w:t xml:space="preserve"> performance </w:t>
      </w:r>
      <w:r w:rsidR="00DB056E" w:rsidRPr="00581681">
        <w:rPr>
          <w:rFonts w:ascii="Arial" w:hAnsi="Arial" w:cs="Arial"/>
          <w:sz w:val="19"/>
          <w:szCs w:val="19"/>
        </w:rPr>
        <w:t xml:space="preserve">continues for more than thirty (30) days, either Party may terminate </w:t>
      </w:r>
      <w:r w:rsidR="00847F9F" w:rsidRPr="00581681">
        <w:rPr>
          <w:rFonts w:ascii="Arial" w:hAnsi="Arial" w:cs="Arial"/>
          <w:sz w:val="19"/>
          <w:szCs w:val="19"/>
        </w:rPr>
        <w:t xml:space="preserve">the </w:t>
      </w:r>
      <w:r w:rsidR="0042377C" w:rsidRPr="00581681">
        <w:rPr>
          <w:rFonts w:ascii="Arial" w:hAnsi="Arial" w:cs="Arial"/>
          <w:sz w:val="19"/>
          <w:szCs w:val="19"/>
        </w:rPr>
        <w:t>a</w:t>
      </w:r>
      <w:r w:rsidR="00847F9F" w:rsidRPr="00581681">
        <w:rPr>
          <w:rFonts w:ascii="Arial" w:hAnsi="Arial" w:cs="Arial"/>
          <w:sz w:val="19"/>
          <w:szCs w:val="19"/>
        </w:rPr>
        <w:t xml:space="preserve">ffected Order </w:t>
      </w:r>
      <w:r w:rsidR="00DB056E" w:rsidRPr="00581681">
        <w:rPr>
          <w:rFonts w:ascii="Arial" w:hAnsi="Arial" w:cs="Arial"/>
          <w:sz w:val="19"/>
          <w:szCs w:val="19"/>
        </w:rPr>
        <w:t>by giving five (5) days written notice to the other Party</w:t>
      </w:r>
      <w:r w:rsidR="009679FD" w:rsidRPr="00581681">
        <w:rPr>
          <w:rFonts w:ascii="Arial" w:hAnsi="Arial" w:cs="Arial"/>
          <w:sz w:val="19"/>
          <w:szCs w:val="19"/>
        </w:rPr>
        <w:t>.</w:t>
      </w:r>
      <w:r w:rsidR="00DB056E" w:rsidRPr="00581681">
        <w:rPr>
          <w:rFonts w:ascii="Arial" w:hAnsi="Arial" w:cs="Arial"/>
          <w:sz w:val="19"/>
          <w:szCs w:val="19"/>
        </w:rPr>
        <w:t xml:space="preserve">  </w:t>
      </w:r>
      <w:r w:rsidR="00BE6FD1" w:rsidRPr="00581681">
        <w:rPr>
          <w:rFonts w:ascii="Arial" w:hAnsi="Arial" w:cs="Arial"/>
          <w:bCs/>
          <w:sz w:val="19"/>
          <w:szCs w:val="19"/>
        </w:rPr>
        <w:t>Company</w:t>
      </w:r>
      <w:r w:rsidR="00BE6FD1" w:rsidRPr="00581681">
        <w:rPr>
          <w:rFonts w:ascii="Arial" w:hAnsi="Arial" w:cs="Arial"/>
          <w:sz w:val="19"/>
          <w:szCs w:val="19"/>
        </w:rPr>
        <w:t xml:space="preserve"> </w:t>
      </w:r>
      <w:r w:rsidR="00DB056E" w:rsidRPr="00581681">
        <w:rPr>
          <w:rFonts w:ascii="Arial" w:hAnsi="Arial" w:cs="Arial"/>
          <w:sz w:val="19"/>
          <w:szCs w:val="19"/>
        </w:rPr>
        <w:t xml:space="preserve">shall be paid for all </w:t>
      </w:r>
      <w:r w:rsidR="003E033E" w:rsidRPr="00581681">
        <w:rPr>
          <w:rFonts w:ascii="Arial" w:hAnsi="Arial" w:cs="Arial"/>
          <w:sz w:val="19"/>
          <w:szCs w:val="19"/>
        </w:rPr>
        <w:t>Equipment</w:t>
      </w:r>
      <w:r w:rsidR="007A63B6" w:rsidRPr="00581681">
        <w:rPr>
          <w:rFonts w:ascii="Arial" w:hAnsi="Arial" w:cs="Arial"/>
          <w:sz w:val="19"/>
          <w:szCs w:val="19"/>
        </w:rPr>
        <w:t xml:space="preserve"> </w:t>
      </w:r>
      <w:r w:rsidR="00DB056E" w:rsidRPr="00581681">
        <w:rPr>
          <w:rFonts w:ascii="Arial" w:hAnsi="Arial" w:cs="Arial"/>
          <w:sz w:val="19"/>
          <w:szCs w:val="19"/>
        </w:rPr>
        <w:t xml:space="preserve">provided and/or </w:t>
      </w:r>
      <w:r w:rsidR="007A63B6" w:rsidRPr="00581681">
        <w:rPr>
          <w:rFonts w:ascii="Arial" w:hAnsi="Arial" w:cs="Arial"/>
          <w:sz w:val="19"/>
          <w:szCs w:val="19"/>
        </w:rPr>
        <w:t>produced or manufactured</w:t>
      </w:r>
      <w:r w:rsidR="00F63979" w:rsidRPr="00581681">
        <w:rPr>
          <w:rFonts w:ascii="Arial" w:hAnsi="Arial" w:cs="Arial"/>
          <w:sz w:val="19"/>
          <w:szCs w:val="19"/>
        </w:rPr>
        <w:t xml:space="preserve"> </w:t>
      </w:r>
      <w:r w:rsidR="00DB056E" w:rsidRPr="00581681">
        <w:rPr>
          <w:rFonts w:ascii="Arial" w:hAnsi="Arial" w:cs="Arial"/>
          <w:sz w:val="19"/>
          <w:szCs w:val="19"/>
        </w:rPr>
        <w:t>to the date of termination</w:t>
      </w:r>
      <w:r w:rsidR="00CD6E7E" w:rsidRPr="00581681">
        <w:rPr>
          <w:rFonts w:ascii="Arial" w:hAnsi="Arial" w:cs="Arial"/>
          <w:sz w:val="19"/>
          <w:szCs w:val="19"/>
        </w:rPr>
        <w:t>, all Services provided to the date of termination,</w:t>
      </w:r>
      <w:r w:rsidR="00DB056E" w:rsidRPr="00581681">
        <w:rPr>
          <w:rFonts w:ascii="Arial" w:hAnsi="Arial" w:cs="Arial"/>
          <w:sz w:val="19"/>
          <w:szCs w:val="19"/>
        </w:rPr>
        <w:t xml:space="preserve"> and any other reasonable costs incurred as a result of </w:t>
      </w:r>
      <w:r w:rsidR="00847F9F" w:rsidRPr="00581681">
        <w:rPr>
          <w:rFonts w:ascii="Arial" w:hAnsi="Arial" w:cs="Arial"/>
          <w:sz w:val="19"/>
          <w:szCs w:val="19"/>
        </w:rPr>
        <w:t xml:space="preserve">such </w:t>
      </w:r>
      <w:r w:rsidR="00DB056E" w:rsidRPr="00581681">
        <w:rPr>
          <w:rFonts w:ascii="Arial" w:hAnsi="Arial" w:cs="Arial"/>
          <w:sz w:val="19"/>
          <w:szCs w:val="19"/>
        </w:rPr>
        <w:t>termination</w:t>
      </w:r>
      <w:r w:rsidR="00EA32E3" w:rsidRPr="00581681">
        <w:rPr>
          <w:rFonts w:ascii="Arial" w:hAnsi="Arial" w:cs="Arial"/>
          <w:sz w:val="19"/>
          <w:szCs w:val="19"/>
        </w:rPr>
        <w:t xml:space="preserve"> (including </w:t>
      </w:r>
      <w:r w:rsidR="00BE6FD1" w:rsidRPr="00581681">
        <w:rPr>
          <w:rFonts w:ascii="Arial" w:hAnsi="Arial" w:cs="Arial"/>
          <w:bCs/>
          <w:sz w:val="19"/>
          <w:szCs w:val="19"/>
        </w:rPr>
        <w:t>Company</w:t>
      </w:r>
      <w:r w:rsidR="0030012B" w:rsidRPr="00581681">
        <w:rPr>
          <w:rFonts w:ascii="Arial" w:hAnsi="Arial" w:cs="Arial"/>
          <w:bCs/>
          <w:sz w:val="19"/>
          <w:szCs w:val="19"/>
        </w:rPr>
        <w:t>’s</w:t>
      </w:r>
      <w:r w:rsidR="00BE6FD1" w:rsidRPr="00581681">
        <w:rPr>
          <w:rFonts w:ascii="Arial" w:hAnsi="Arial" w:cs="Arial"/>
          <w:sz w:val="19"/>
          <w:szCs w:val="19"/>
        </w:rPr>
        <w:t xml:space="preserve"> </w:t>
      </w:r>
      <w:r w:rsidR="00EA32E3" w:rsidRPr="00581681">
        <w:rPr>
          <w:rFonts w:ascii="Arial" w:hAnsi="Arial" w:cs="Arial"/>
          <w:sz w:val="19"/>
          <w:szCs w:val="19"/>
        </w:rPr>
        <w:t xml:space="preserve">standard </w:t>
      </w:r>
      <w:r w:rsidR="004E7314" w:rsidRPr="00581681">
        <w:rPr>
          <w:rFonts w:ascii="Arial" w:hAnsi="Arial" w:cs="Arial"/>
          <w:sz w:val="19"/>
          <w:szCs w:val="19"/>
        </w:rPr>
        <w:t>termination and/or restocking charges</w:t>
      </w:r>
      <w:r w:rsidR="00EA32E3" w:rsidRPr="00581681">
        <w:rPr>
          <w:rFonts w:ascii="Arial" w:hAnsi="Arial" w:cs="Arial"/>
          <w:sz w:val="19"/>
          <w:szCs w:val="19"/>
        </w:rPr>
        <w:t>)</w:t>
      </w:r>
      <w:r w:rsidR="009679FD" w:rsidRPr="00581681">
        <w:rPr>
          <w:rFonts w:ascii="Arial" w:hAnsi="Arial" w:cs="Arial"/>
          <w:sz w:val="19"/>
          <w:szCs w:val="19"/>
        </w:rPr>
        <w:t>.</w:t>
      </w:r>
      <w:r w:rsidR="00DB056E" w:rsidRPr="00581681">
        <w:rPr>
          <w:rFonts w:ascii="Arial" w:hAnsi="Arial" w:cs="Arial"/>
          <w:sz w:val="19"/>
          <w:szCs w:val="19"/>
        </w:rPr>
        <w:t xml:space="preserve"> </w:t>
      </w:r>
      <w:r w:rsidR="00150A45" w:rsidRPr="00581681">
        <w:rPr>
          <w:rFonts w:ascii="Arial" w:hAnsi="Arial" w:cs="Arial"/>
          <w:sz w:val="19"/>
          <w:szCs w:val="19"/>
        </w:rPr>
        <w:t xml:space="preserve"> In allocating the risk of delay or failure of performance of their respective obligations 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150A45" w:rsidRPr="00581681">
        <w:rPr>
          <w:rFonts w:ascii="Arial" w:hAnsi="Arial" w:cs="Arial"/>
          <w:sz w:val="19"/>
          <w:szCs w:val="19"/>
        </w:rPr>
        <w:t xml:space="preserve"> by reason of an event of Force Majeure, the Parties have not </w:t>
      </w:r>
      <w:proofErr w:type="gramStart"/>
      <w:r w:rsidR="00150A45" w:rsidRPr="00581681">
        <w:rPr>
          <w:rFonts w:ascii="Arial" w:hAnsi="Arial" w:cs="Arial"/>
          <w:sz w:val="19"/>
          <w:szCs w:val="19"/>
        </w:rPr>
        <w:t>taken into account</w:t>
      </w:r>
      <w:proofErr w:type="gramEnd"/>
      <w:r w:rsidR="00150A45" w:rsidRPr="00581681">
        <w:rPr>
          <w:rFonts w:ascii="Arial" w:hAnsi="Arial" w:cs="Arial"/>
          <w:sz w:val="19"/>
          <w:szCs w:val="19"/>
        </w:rPr>
        <w:t xml:space="preserve"> the possible occurrence of any particular acts or events beyond their control, irrespective of whether such acts or events were foreseeable as of </w:t>
      </w:r>
      <w:r w:rsidR="00960908" w:rsidRPr="00581681">
        <w:rPr>
          <w:rFonts w:ascii="Arial" w:hAnsi="Arial" w:cs="Arial"/>
          <w:sz w:val="19"/>
          <w:szCs w:val="19"/>
        </w:rPr>
        <w:t>t</w:t>
      </w:r>
      <w:r w:rsidR="00634F4B" w:rsidRPr="00581681">
        <w:rPr>
          <w:rFonts w:ascii="Arial" w:hAnsi="Arial" w:cs="Arial"/>
          <w:sz w:val="19"/>
          <w:szCs w:val="19"/>
        </w:rPr>
        <w:t xml:space="preserve">hese </w:t>
      </w:r>
      <w:r w:rsidR="00E414A4" w:rsidRPr="00581681">
        <w:rPr>
          <w:rFonts w:ascii="Arial" w:hAnsi="Arial" w:cs="Arial"/>
          <w:sz w:val="19"/>
          <w:szCs w:val="19"/>
        </w:rPr>
        <w:t>GTCs</w:t>
      </w:r>
      <w:r w:rsidR="009679FD" w:rsidRPr="00581681">
        <w:rPr>
          <w:rFonts w:ascii="Arial" w:hAnsi="Arial" w:cs="Arial"/>
          <w:sz w:val="19"/>
          <w:szCs w:val="19"/>
        </w:rPr>
        <w:t>.</w:t>
      </w:r>
    </w:p>
    <w:p w14:paraId="1148451E" w14:textId="03E8AB9A" w:rsidR="00F7299A" w:rsidRPr="00581681" w:rsidRDefault="00A64178" w:rsidP="00165BFB">
      <w:pPr>
        <w:keepLines/>
        <w:widowControl w:val="0"/>
        <w:tabs>
          <w:tab w:val="left" w:pos="-1440"/>
        </w:tabs>
        <w:spacing w:after="160"/>
        <w:ind w:left="720" w:hanging="720"/>
        <w:jc w:val="both"/>
        <w:rPr>
          <w:rFonts w:ascii="Arial" w:hAnsi="Arial" w:cs="Arial"/>
          <w:sz w:val="19"/>
          <w:szCs w:val="19"/>
        </w:rPr>
      </w:pPr>
      <w:r w:rsidRPr="00581681">
        <w:rPr>
          <w:rFonts w:ascii="Arial" w:hAnsi="Arial" w:cs="Arial"/>
          <w:b/>
          <w:sz w:val="19"/>
          <w:szCs w:val="19"/>
        </w:rPr>
        <w:t>1</w:t>
      </w:r>
      <w:r w:rsidR="003B12F9" w:rsidRPr="00581681">
        <w:rPr>
          <w:rFonts w:ascii="Arial" w:hAnsi="Arial" w:cs="Arial"/>
          <w:b/>
          <w:sz w:val="19"/>
          <w:szCs w:val="19"/>
        </w:rPr>
        <w:t>1</w:t>
      </w:r>
      <w:r w:rsidR="009679FD" w:rsidRPr="00581681">
        <w:rPr>
          <w:rFonts w:ascii="Arial" w:hAnsi="Arial" w:cs="Arial"/>
          <w:b/>
          <w:sz w:val="19"/>
          <w:szCs w:val="19"/>
        </w:rPr>
        <w:t>.</w:t>
      </w:r>
      <w:r w:rsidR="00F7299A" w:rsidRPr="00581681">
        <w:rPr>
          <w:rFonts w:ascii="Arial" w:hAnsi="Arial" w:cs="Arial"/>
          <w:sz w:val="19"/>
          <w:szCs w:val="19"/>
        </w:rPr>
        <w:tab/>
      </w:r>
      <w:r w:rsidRPr="00581681">
        <w:rPr>
          <w:rFonts w:ascii="Arial" w:hAnsi="Arial" w:cs="Arial"/>
          <w:b/>
          <w:sz w:val="19"/>
          <w:szCs w:val="19"/>
          <w:u w:val="single"/>
        </w:rPr>
        <w:t>NOTICES</w:t>
      </w:r>
    </w:p>
    <w:p w14:paraId="1C905968" w14:textId="70422B54" w:rsidR="009B69E9" w:rsidRPr="00581681" w:rsidRDefault="000E78F9" w:rsidP="00165BFB">
      <w:pPr>
        <w:widowControl w:val="0"/>
        <w:autoSpaceDE w:val="0"/>
        <w:autoSpaceDN w:val="0"/>
        <w:adjustRightInd w:val="0"/>
        <w:spacing w:after="160"/>
        <w:ind w:left="720"/>
        <w:jc w:val="both"/>
        <w:rPr>
          <w:rFonts w:ascii="Arial" w:hAnsi="Arial" w:cs="Arial"/>
          <w:sz w:val="19"/>
          <w:szCs w:val="19"/>
        </w:rPr>
      </w:pPr>
      <w:r w:rsidRPr="00581681">
        <w:rPr>
          <w:rFonts w:ascii="Arial" w:hAnsi="Arial" w:cs="Arial"/>
          <w:sz w:val="19"/>
          <w:szCs w:val="19"/>
        </w:rPr>
        <w:t xml:space="preserve">All notices, notifications, requests, consents, directions, instructions, and other communications required or permitted to be given under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w:t>
      </w:r>
      <w:r w:rsidRPr="00581681">
        <w:rPr>
          <w:rFonts w:ascii="Arial" w:hAnsi="Arial" w:cs="Arial"/>
          <w:sz w:val="19"/>
          <w:szCs w:val="19"/>
          <w:u w:val="single"/>
        </w:rPr>
        <w:t>Notices</w:t>
      </w:r>
      <w:r w:rsidRPr="00581681">
        <w:rPr>
          <w:rFonts w:ascii="Arial" w:hAnsi="Arial" w:cs="Arial"/>
          <w:sz w:val="19"/>
          <w:szCs w:val="19"/>
        </w:rPr>
        <w:t>”) shall be in writing and shall be deemed to have been duly given if delivered (a) in person, by courier or by overnight delivery service, with independent proof of delivery, or (b) via confirmed email</w:t>
      </w:r>
      <w:r w:rsidR="009679FD" w:rsidRPr="00581681">
        <w:rPr>
          <w:rFonts w:ascii="Arial" w:hAnsi="Arial" w:cs="Arial"/>
          <w:sz w:val="19"/>
          <w:szCs w:val="19"/>
        </w:rPr>
        <w:t>.</w:t>
      </w:r>
      <w:r w:rsidRPr="00581681">
        <w:rPr>
          <w:rFonts w:ascii="Arial" w:hAnsi="Arial" w:cs="Arial"/>
          <w:sz w:val="19"/>
          <w:szCs w:val="19"/>
        </w:rPr>
        <w:t xml:space="preserve"> Unless otherwise specified herein (such as Notices to be delivered to a Party’s </w:t>
      </w:r>
      <w:r w:rsidR="007829A8" w:rsidRPr="00581681">
        <w:rPr>
          <w:rFonts w:ascii="Arial" w:hAnsi="Arial" w:cs="Arial"/>
          <w:sz w:val="19"/>
          <w:szCs w:val="19"/>
        </w:rPr>
        <w:t>r</w:t>
      </w:r>
      <w:r w:rsidRPr="00581681">
        <w:rPr>
          <w:rFonts w:ascii="Arial" w:hAnsi="Arial" w:cs="Arial"/>
          <w:sz w:val="19"/>
          <w:szCs w:val="19"/>
        </w:rPr>
        <w:t>epresentative)</w:t>
      </w:r>
      <w:r w:rsidR="00F219B6" w:rsidRPr="00581681">
        <w:rPr>
          <w:rFonts w:ascii="Arial" w:hAnsi="Arial" w:cs="Arial"/>
          <w:sz w:val="19"/>
          <w:szCs w:val="19"/>
        </w:rPr>
        <w:t>,</w:t>
      </w:r>
      <w:r w:rsidRPr="00581681">
        <w:rPr>
          <w:rFonts w:ascii="Arial" w:hAnsi="Arial" w:cs="Arial"/>
          <w:sz w:val="19"/>
          <w:szCs w:val="19"/>
        </w:rPr>
        <w:t xml:space="preserve"> Notices shall be addressed to the Party at the </w:t>
      </w:r>
      <w:r w:rsidR="00F219B6" w:rsidRPr="00581681">
        <w:rPr>
          <w:rFonts w:ascii="Arial" w:hAnsi="Arial" w:cs="Arial"/>
          <w:sz w:val="19"/>
          <w:szCs w:val="19"/>
        </w:rPr>
        <w:t xml:space="preserve">physical or email </w:t>
      </w:r>
      <w:r w:rsidRPr="00581681">
        <w:rPr>
          <w:rFonts w:ascii="Arial" w:hAnsi="Arial" w:cs="Arial"/>
          <w:sz w:val="19"/>
          <w:szCs w:val="19"/>
        </w:rPr>
        <w:t xml:space="preserve">address set forth </w:t>
      </w:r>
      <w:r w:rsidR="00F219B6" w:rsidRPr="00581681">
        <w:rPr>
          <w:rFonts w:ascii="Arial" w:hAnsi="Arial" w:cs="Arial"/>
          <w:sz w:val="19"/>
          <w:szCs w:val="19"/>
        </w:rPr>
        <w:t xml:space="preserve">in the preamble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(or to such other physical or email address(es) and to the attention of such other Person(s) as either Party may designate by Notice given in accordance with the foregoing requirements)</w:t>
      </w:r>
      <w:r w:rsidR="009679FD" w:rsidRPr="00581681">
        <w:rPr>
          <w:rFonts w:ascii="Arial" w:hAnsi="Arial" w:cs="Arial"/>
          <w:sz w:val="19"/>
          <w:szCs w:val="19"/>
        </w:rPr>
        <w:t>.</w:t>
      </w:r>
    </w:p>
    <w:p w14:paraId="68C2A586" w14:textId="667C7F56" w:rsidR="00F7299A" w:rsidRPr="00581681" w:rsidRDefault="002A3A94" w:rsidP="00165BFB">
      <w:pPr>
        <w:widowControl w:val="0"/>
        <w:spacing w:after="160"/>
        <w:ind w:left="720" w:hanging="720"/>
        <w:jc w:val="both"/>
        <w:rPr>
          <w:rFonts w:ascii="Arial" w:hAnsi="Arial" w:cs="Arial"/>
          <w:b/>
          <w:sz w:val="19"/>
          <w:szCs w:val="19"/>
          <w:u w:val="single"/>
        </w:rPr>
      </w:pPr>
      <w:r w:rsidRPr="00581681">
        <w:rPr>
          <w:rFonts w:ascii="Arial" w:hAnsi="Arial" w:cs="Arial"/>
          <w:b/>
          <w:sz w:val="19"/>
          <w:szCs w:val="19"/>
        </w:rPr>
        <w:t>1</w:t>
      </w:r>
      <w:r w:rsidR="003B12F9" w:rsidRPr="00581681">
        <w:rPr>
          <w:rFonts w:ascii="Arial" w:hAnsi="Arial" w:cs="Arial"/>
          <w:b/>
          <w:sz w:val="19"/>
          <w:szCs w:val="19"/>
        </w:rPr>
        <w:t>2</w:t>
      </w:r>
      <w:r w:rsidR="009679FD" w:rsidRPr="00581681">
        <w:rPr>
          <w:rFonts w:ascii="Arial" w:hAnsi="Arial" w:cs="Arial"/>
          <w:b/>
          <w:sz w:val="19"/>
          <w:szCs w:val="19"/>
        </w:rPr>
        <w:t>.</w:t>
      </w:r>
      <w:r w:rsidR="00F7299A" w:rsidRPr="00581681">
        <w:rPr>
          <w:rFonts w:ascii="Arial" w:hAnsi="Arial" w:cs="Arial"/>
          <w:b/>
          <w:sz w:val="19"/>
          <w:szCs w:val="19"/>
        </w:rPr>
        <w:tab/>
      </w:r>
      <w:r w:rsidR="00F7299A" w:rsidRPr="00581681">
        <w:rPr>
          <w:rFonts w:ascii="Arial" w:hAnsi="Arial" w:cs="Arial"/>
          <w:b/>
          <w:sz w:val="19"/>
          <w:szCs w:val="19"/>
          <w:u w:val="single"/>
        </w:rPr>
        <w:t>GOVERNING LAW; VENUE; JURY WAIVER</w:t>
      </w:r>
      <w:r w:rsidR="00A64178" w:rsidRPr="00581681">
        <w:rPr>
          <w:rFonts w:ascii="Arial" w:hAnsi="Arial" w:cs="Arial"/>
          <w:b/>
          <w:sz w:val="19"/>
          <w:szCs w:val="19"/>
          <w:u w:val="single"/>
        </w:rPr>
        <w:t>; ATTORNEYS’ FEES</w:t>
      </w:r>
    </w:p>
    <w:p w14:paraId="0E54EF1B" w14:textId="4DECD952" w:rsidR="00F7299A" w:rsidRPr="00581681" w:rsidRDefault="002A3A94" w:rsidP="00165BFB">
      <w:pPr>
        <w:widowControl w:val="0"/>
        <w:spacing w:after="160"/>
        <w:ind w:left="720" w:hanging="720"/>
        <w:jc w:val="both"/>
        <w:rPr>
          <w:rFonts w:ascii="Arial" w:hAnsi="Arial" w:cs="Arial"/>
          <w:color w:val="000000"/>
          <w:sz w:val="19"/>
          <w:szCs w:val="19"/>
        </w:rPr>
      </w:pPr>
      <w:r w:rsidRPr="00581681">
        <w:rPr>
          <w:rFonts w:ascii="Arial" w:hAnsi="Arial" w:cs="Arial"/>
          <w:color w:val="000000"/>
          <w:sz w:val="19"/>
          <w:szCs w:val="19"/>
        </w:rPr>
        <w:t>1</w:t>
      </w:r>
      <w:r w:rsidR="003B12F9" w:rsidRPr="00581681">
        <w:rPr>
          <w:rFonts w:ascii="Arial" w:hAnsi="Arial" w:cs="Arial"/>
          <w:color w:val="000000"/>
          <w:sz w:val="19"/>
          <w:szCs w:val="19"/>
        </w:rPr>
        <w:t>2</w:t>
      </w:r>
      <w:r w:rsidR="009679FD" w:rsidRPr="00581681">
        <w:rPr>
          <w:rFonts w:ascii="Arial" w:hAnsi="Arial" w:cs="Arial"/>
          <w:color w:val="000000"/>
          <w:sz w:val="19"/>
          <w:szCs w:val="19"/>
        </w:rPr>
        <w:t>.</w:t>
      </w:r>
      <w:r w:rsidR="00F7299A" w:rsidRPr="00581681">
        <w:rPr>
          <w:rFonts w:ascii="Arial" w:hAnsi="Arial" w:cs="Arial"/>
          <w:color w:val="000000"/>
          <w:sz w:val="19"/>
          <w:szCs w:val="19"/>
        </w:rPr>
        <w:t>1</w:t>
      </w:r>
      <w:r w:rsidR="00F7299A" w:rsidRPr="00581681">
        <w:rPr>
          <w:rFonts w:ascii="Arial" w:hAnsi="Arial" w:cs="Arial"/>
          <w:color w:val="000000"/>
          <w:sz w:val="19"/>
          <w:szCs w:val="19"/>
        </w:rPr>
        <w:tab/>
      </w:r>
      <w:r w:rsidR="00F7299A" w:rsidRPr="00581681">
        <w:rPr>
          <w:rFonts w:ascii="Arial" w:hAnsi="Arial" w:cs="Arial"/>
          <w:b/>
          <w:color w:val="000000"/>
          <w:sz w:val="19"/>
          <w:szCs w:val="19"/>
        </w:rPr>
        <w:t>Governing Law and Venue</w:t>
      </w:r>
      <w:r w:rsidR="009679FD" w:rsidRPr="00581681">
        <w:rPr>
          <w:rFonts w:ascii="Arial" w:hAnsi="Arial" w:cs="Arial"/>
          <w:b/>
          <w:color w:val="000000"/>
          <w:sz w:val="19"/>
          <w:szCs w:val="19"/>
        </w:rPr>
        <w:t>.</w:t>
      </w:r>
      <w:r w:rsidR="00E4025F" w:rsidRPr="00581681">
        <w:rPr>
          <w:rFonts w:ascii="Arial" w:hAnsi="Arial" w:cs="Arial"/>
          <w:b/>
          <w:color w:val="000000"/>
          <w:sz w:val="19"/>
          <w:szCs w:val="19"/>
        </w:rPr>
        <w:t xml:space="preserve">  </w:t>
      </w:r>
      <w:r w:rsidR="00634F4B" w:rsidRPr="00581681">
        <w:rPr>
          <w:rFonts w:ascii="Arial" w:hAnsi="Arial" w:cs="Arial"/>
          <w:color w:val="000000"/>
          <w:sz w:val="19"/>
          <w:szCs w:val="19"/>
        </w:rPr>
        <w:t xml:space="preserve">These </w:t>
      </w:r>
      <w:r w:rsidR="00E414A4" w:rsidRPr="00581681">
        <w:rPr>
          <w:rFonts w:ascii="Arial" w:hAnsi="Arial" w:cs="Arial"/>
          <w:color w:val="000000"/>
          <w:sz w:val="19"/>
          <w:szCs w:val="19"/>
        </w:rPr>
        <w:t>GTCs</w:t>
      </w:r>
      <w:r w:rsidR="00F7299A" w:rsidRPr="00581681">
        <w:rPr>
          <w:rFonts w:ascii="Arial" w:hAnsi="Arial" w:cs="Arial"/>
          <w:color w:val="000000"/>
          <w:sz w:val="19"/>
          <w:szCs w:val="19"/>
        </w:rPr>
        <w:t xml:space="preserve"> and all Orders shall be governed, construed</w:t>
      </w:r>
      <w:r w:rsidR="00A43017" w:rsidRPr="00581681">
        <w:rPr>
          <w:rFonts w:ascii="Arial" w:hAnsi="Arial" w:cs="Arial"/>
          <w:color w:val="000000"/>
          <w:sz w:val="19"/>
          <w:szCs w:val="19"/>
        </w:rPr>
        <w:t>,</w:t>
      </w:r>
      <w:r w:rsidR="00F7299A" w:rsidRPr="00581681">
        <w:rPr>
          <w:rFonts w:ascii="Arial" w:hAnsi="Arial" w:cs="Arial"/>
          <w:color w:val="000000"/>
          <w:sz w:val="19"/>
          <w:szCs w:val="19"/>
        </w:rPr>
        <w:t xml:space="preserve"> and interpreted in accordance with the laws of the State of Texas, which shall apply without regard to any choice of laws or conflict of </w:t>
      </w:r>
      <w:proofErr w:type="spellStart"/>
      <w:r w:rsidR="00F7299A" w:rsidRPr="00581681">
        <w:rPr>
          <w:rFonts w:ascii="Arial" w:hAnsi="Arial" w:cs="Arial"/>
          <w:color w:val="000000"/>
          <w:sz w:val="19"/>
          <w:szCs w:val="19"/>
        </w:rPr>
        <w:t>laws</w:t>
      </w:r>
      <w:proofErr w:type="spellEnd"/>
      <w:r w:rsidR="00F7299A" w:rsidRPr="00581681">
        <w:rPr>
          <w:rFonts w:ascii="Arial" w:hAnsi="Arial" w:cs="Arial"/>
          <w:color w:val="000000"/>
          <w:sz w:val="19"/>
          <w:szCs w:val="19"/>
        </w:rPr>
        <w:t xml:space="preserve"> provisions which would direct the application of the laws of another jurisdiction</w:t>
      </w:r>
      <w:r w:rsidR="009679FD" w:rsidRPr="00581681">
        <w:rPr>
          <w:rFonts w:ascii="Arial" w:hAnsi="Arial" w:cs="Arial"/>
          <w:color w:val="000000"/>
          <w:sz w:val="19"/>
          <w:szCs w:val="19"/>
        </w:rPr>
        <w:t>.</w:t>
      </w:r>
      <w:r w:rsidR="00F7299A" w:rsidRPr="00581681">
        <w:rPr>
          <w:rFonts w:ascii="Arial" w:hAnsi="Arial" w:cs="Arial"/>
          <w:color w:val="000000"/>
          <w:sz w:val="19"/>
          <w:szCs w:val="19"/>
        </w:rPr>
        <w:t xml:space="preserve">  Venue for any litigation filed with respect to </w:t>
      </w:r>
      <w:r w:rsidR="00634F4B" w:rsidRPr="00581681">
        <w:rPr>
          <w:rFonts w:ascii="Arial" w:hAnsi="Arial" w:cs="Arial"/>
          <w:color w:val="000000"/>
          <w:sz w:val="19"/>
          <w:szCs w:val="19"/>
        </w:rPr>
        <w:t xml:space="preserve">these </w:t>
      </w:r>
      <w:r w:rsidR="00E414A4" w:rsidRPr="00581681">
        <w:rPr>
          <w:rFonts w:ascii="Arial" w:hAnsi="Arial" w:cs="Arial"/>
          <w:color w:val="000000"/>
          <w:sz w:val="19"/>
          <w:szCs w:val="19"/>
        </w:rPr>
        <w:t>GTCs</w:t>
      </w:r>
      <w:r w:rsidR="00F7299A" w:rsidRPr="00581681">
        <w:rPr>
          <w:rFonts w:ascii="Arial" w:hAnsi="Arial" w:cs="Arial"/>
          <w:color w:val="000000"/>
          <w:sz w:val="19"/>
          <w:szCs w:val="19"/>
        </w:rPr>
        <w:t xml:space="preserve"> or any Order (or </w:t>
      </w:r>
      <w:r w:rsidR="00561E17" w:rsidRPr="00581681">
        <w:rPr>
          <w:rFonts w:ascii="Arial" w:hAnsi="Arial" w:cs="Arial"/>
          <w:color w:val="000000"/>
          <w:sz w:val="19"/>
          <w:szCs w:val="19"/>
        </w:rPr>
        <w:t xml:space="preserve">the </w:t>
      </w:r>
      <w:r w:rsidR="00B7243D" w:rsidRPr="00581681">
        <w:rPr>
          <w:rFonts w:ascii="Arial" w:hAnsi="Arial" w:cs="Arial"/>
          <w:color w:val="000000"/>
          <w:sz w:val="19"/>
          <w:szCs w:val="19"/>
        </w:rPr>
        <w:t>Work</w:t>
      </w:r>
      <w:r w:rsidR="007A63B6" w:rsidRPr="00581681">
        <w:rPr>
          <w:rFonts w:ascii="Arial" w:hAnsi="Arial" w:cs="Arial"/>
          <w:color w:val="000000"/>
          <w:sz w:val="19"/>
          <w:szCs w:val="19"/>
        </w:rPr>
        <w:t xml:space="preserve"> sold</w:t>
      </w:r>
      <w:r w:rsidR="00F30939" w:rsidRPr="00581681">
        <w:rPr>
          <w:rFonts w:ascii="Arial" w:hAnsi="Arial" w:cs="Arial"/>
          <w:color w:val="000000"/>
          <w:sz w:val="19"/>
          <w:szCs w:val="19"/>
        </w:rPr>
        <w:t xml:space="preserve"> </w:t>
      </w:r>
      <w:r w:rsidR="00F7299A" w:rsidRPr="00581681">
        <w:rPr>
          <w:rFonts w:ascii="Arial" w:hAnsi="Arial" w:cs="Arial"/>
          <w:color w:val="000000"/>
          <w:sz w:val="19"/>
          <w:szCs w:val="19"/>
        </w:rPr>
        <w:t>thereunder) shall be exclusive in the courts, state or federal, sitting in Houston, Harris County, Texas</w:t>
      </w:r>
      <w:r w:rsidR="009679FD" w:rsidRPr="00581681">
        <w:rPr>
          <w:rFonts w:ascii="Arial" w:hAnsi="Arial" w:cs="Arial"/>
          <w:color w:val="000000"/>
          <w:sz w:val="19"/>
          <w:szCs w:val="19"/>
        </w:rPr>
        <w:t>.</w:t>
      </w:r>
      <w:r w:rsidR="00F7299A" w:rsidRPr="00581681">
        <w:rPr>
          <w:rFonts w:ascii="Arial" w:hAnsi="Arial" w:cs="Arial"/>
          <w:color w:val="000000"/>
          <w:sz w:val="19"/>
          <w:szCs w:val="19"/>
        </w:rPr>
        <w:t xml:space="preserve">  </w:t>
      </w:r>
    </w:p>
    <w:p w14:paraId="6B65A816" w14:textId="55C6A28E" w:rsidR="00A64178" w:rsidRPr="00581681" w:rsidRDefault="002A3A94" w:rsidP="00165BFB">
      <w:pPr>
        <w:widowControl w:val="0"/>
        <w:spacing w:after="160"/>
        <w:ind w:left="720" w:hanging="720"/>
        <w:jc w:val="both"/>
        <w:rPr>
          <w:rFonts w:ascii="Arial" w:hAnsi="Arial" w:cs="Arial"/>
          <w:sz w:val="19"/>
          <w:szCs w:val="19"/>
        </w:rPr>
      </w:pPr>
      <w:r w:rsidRPr="00581681">
        <w:rPr>
          <w:rFonts w:ascii="Arial" w:hAnsi="Arial" w:cs="Arial"/>
          <w:sz w:val="19"/>
          <w:szCs w:val="19"/>
        </w:rPr>
        <w:lastRenderedPageBreak/>
        <w:t>1</w:t>
      </w:r>
      <w:r w:rsidR="003B12F9" w:rsidRPr="00581681">
        <w:rPr>
          <w:rFonts w:ascii="Arial" w:hAnsi="Arial" w:cs="Arial"/>
          <w:sz w:val="19"/>
          <w:szCs w:val="19"/>
        </w:rPr>
        <w:t>2</w:t>
      </w:r>
      <w:r w:rsidR="009679FD" w:rsidRPr="00581681">
        <w:rPr>
          <w:rFonts w:ascii="Arial" w:hAnsi="Arial" w:cs="Arial"/>
          <w:sz w:val="19"/>
          <w:szCs w:val="19"/>
        </w:rPr>
        <w:t>.</w:t>
      </w:r>
      <w:r w:rsidR="00F7299A" w:rsidRPr="00581681">
        <w:rPr>
          <w:rFonts w:ascii="Arial" w:hAnsi="Arial" w:cs="Arial"/>
          <w:sz w:val="19"/>
          <w:szCs w:val="19"/>
        </w:rPr>
        <w:t>2</w:t>
      </w:r>
      <w:r w:rsidR="00F7299A" w:rsidRPr="00581681">
        <w:rPr>
          <w:rFonts w:ascii="Arial" w:hAnsi="Arial" w:cs="Arial"/>
          <w:sz w:val="19"/>
          <w:szCs w:val="19"/>
        </w:rPr>
        <w:tab/>
      </w:r>
      <w:r w:rsidR="00BD2228" w:rsidRPr="00581681">
        <w:rPr>
          <w:rFonts w:ascii="Arial" w:hAnsi="Arial" w:cs="Arial"/>
          <w:b/>
          <w:sz w:val="19"/>
          <w:szCs w:val="19"/>
        </w:rPr>
        <w:t xml:space="preserve">JURY WAIVER.  </w:t>
      </w:r>
      <w:r w:rsidR="00F7299A" w:rsidRPr="00581681">
        <w:rPr>
          <w:rFonts w:ascii="Arial" w:hAnsi="Arial" w:cs="Arial"/>
          <w:b/>
          <w:sz w:val="19"/>
          <w:szCs w:val="19"/>
        </w:rPr>
        <w:t xml:space="preserve">TO THE EXTENT ALLOWED BY THE GOVERNING LAW, EACH PARTY HEREBY WAIVES ALL RIGHTS TO A JURY TRIAL WITH RESPECT TO ANY LITIGATION INVOLVING </w:t>
      </w:r>
      <w:r w:rsidR="00634F4B" w:rsidRPr="00581681">
        <w:rPr>
          <w:rFonts w:ascii="Arial" w:hAnsi="Arial" w:cs="Arial"/>
          <w:b/>
          <w:sz w:val="19"/>
          <w:szCs w:val="19"/>
        </w:rPr>
        <w:t xml:space="preserve">THESE </w:t>
      </w:r>
      <w:r w:rsidR="007A3026">
        <w:rPr>
          <w:rFonts w:ascii="Arial" w:hAnsi="Arial" w:cs="Arial"/>
          <w:b/>
          <w:sz w:val="19"/>
          <w:szCs w:val="19"/>
        </w:rPr>
        <w:t>GTCs</w:t>
      </w:r>
      <w:r w:rsidR="00F7299A" w:rsidRPr="00581681">
        <w:rPr>
          <w:rFonts w:ascii="Arial" w:hAnsi="Arial" w:cs="Arial"/>
          <w:b/>
          <w:sz w:val="19"/>
          <w:szCs w:val="19"/>
        </w:rPr>
        <w:t xml:space="preserve"> OR ANY </w:t>
      </w:r>
      <w:r w:rsidR="0075675B" w:rsidRPr="00581681">
        <w:rPr>
          <w:rFonts w:ascii="Arial" w:hAnsi="Arial" w:cs="Arial"/>
          <w:b/>
          <w:sz w:val="19"/>
          <w:szCs w:val="19"/>
        </w:rPr>
        <w:t>ORDER</w:t>
      </w:r>
      <w:r w:rsidR="009679FD" w:rsidRPr="00581681">
        <w:rPr>
          <w:rFonts w:ascii="Arial" w:hAnsi="Arial" w:cs="Arial"/>
          <w:b/>
          <w:sz w:val="19"/>
          <w:szCs w:val="19"/>
        </w:rPr>
        <w:t>.</w:t>
      </w:r>
      <w:r w:rsidR="00F7299A" w:rsidRPr="00581681">
        <w:rPr>
          <w:rFonts w:ascii="Arial" w:hAnsi="Arial" w:cs="Arial"/>
          <w:b/>
          <w:sz w:val="19"/>
          <w:szCs w:val="19"/>
        </w:rPr>
        <w:t xml:space="preserve">  </w:t>
      </w:r>
      <w:r w:rsidR="00F7299A" w:rsidRPr="00581681">
        <w:rPr>
          <w:rFonts w:ascii="Arial" w:hAnsi="Arial" w:cs="Arial"/>
          <w:sz w:val="19"/>
          <w:szCs w:val="19"/>
        </w:rPr>
        <w:t>Nothing herein shall prohibit a Party from availing itself of a court of competent jurisdiction for the purpose of injunctive relief</w:t>
      </w:r>
      <w:r w:rsidR="009679FD" w:rsidRPr="00581681">
        <w:rPr>
          <w:rFonts w:ascii="Arial" w:hAnsi="Arial" w:cs="Arial"/>
          <w:sz w:val="19"/>
          <w:szCs w:val="19"/>
        </w:rPr>
        <w:t>.</w:t>
      </w:r>
      <w:r w:rsidR="00F7299A" w:rsidRPr="00581681">
        <w:rPr>
          <w:rFonts w:ascii="Arial" w:hAnsi="Arial" w:cs="Arial"/>
          <w:sz w:val="19"/>
          <w:szCs w:val="19"/>
        </w:rPr>
        <w:t xml:space="preserve">  </w:t>
      </w:r>
    </w:p>
    <w:p w14:paraId="35EE468F" w14:textId="1259FDF3" w:rsidR="00EA32E3" w:rsidRPr="00581681" w:rsidRDefault="002A3A94" w:rsidP="00165BFB">
      <w:pPr>
        <w:widowControl w:val="0"/>
        <w:spacing w:after="160"/>
        <w:ind w:left="720" w:hanging="720"/>
        <w:jc w:val="both"/>
        <w:rPr>
          <w:rFonts w:ascii="Arial" w:hAnsi="Arial" w:cs="Arial"/>
          <w:sz w:val="19"/>
          <w:szCs w:val="19"/>
        </w:rPr>
      </w:pPr>
      <w:r w:rsidRPr="00581681">
        <w:rPr>
          <w:rFonts w:ascii="Arial" w:hAnsi="Arial" w:cs="Arial"/>
          <w:sz w:val="19"/>
          <w:szCs w:val="19"/>
        </w:rPr>
        <w:t>1</w:t>
      </w:r>
      <w:r w:rsidR="003B12F9" w:rsidRPr="00581681">
        <w:rPr>
          <w:rFonts w:ascii="Arial" w:hAnsi="Arial" w:cs="Arial"/>
          <w:sz w:val="19"/>
          <w:szCs w:val="19"/>
        </w:rPr>
        <w:t>2</w:t>
      </w:r>
      <w:r w:rsidR="009679FD" w:rsidRPr="00581681">
        <w:rPr>
          <w:rFonts w:ascii="Arial" w:hAnsi="Arial" w:cs="Arial"/>
          <w:sz w:val="19"/>
          <w:szCs w:val="19"/>
        </w:rPr>
        <w:t>.</w:t>
      </w:r>
      <w:r w:rsidR="00A64178" w:rsidRPr="00581681">
        <w:rPr>
          <w:rFonts w:ascii="Arial" w:hAnsi="Arial" w:cs="Arial"/>
          <w:sz w:val="19"/>
          <w:szCs w:val="19"/>
        </w:rPr>
        <w:t>3</w:t>
      </w:r>
      <w:r w:rsidR="00A64178" w:rsidRPr="00581681">
        <w:rPr>
          <w:rFonts w:ascii="Arial" w:hAnsi="Arial" w:cs="Arial"/>
          <w:sz w:val="19"/>
          <w:szCs w:val="19"/>
        </w:rPr>
        <w:tab/>
      </w:r>
      <w:bookmarkStart w:id="21" w:name="OLE_LINK14"/>
      <w:r w:rsidR="00A64178" w:rsidRPr="00581681">
        <w:rPr>
          <w:rFonts w:ascii="Arial" w:hAnsi="Arial" w:cs="Arial"/>
          <w:b/>
          <w:sz w:val="19"/>
          <w:szCs w:val="19"/>
        </w:rPr>
        <w:t>Attorneys’ Fees</w:t>
      </w:r>
      <w:r w:rsidR="009679FD" w:rsidRPr="00581681">
        <w:rPr>
          <w:rFonts w:ascii="Arial" w:hAnsi="Arial" w:cs="Arial"/>
          <w:b/>
          <w:sz w:val="19"/>
          <w:szCs w:val="19"/>
        </w:rPr>
        <w:t>.</w:t>
      </w:r>
      <w:r w:rsidR="00A64178" w:rsidRPr="00581681">
        <w:rPr>
          <w:rFonts w:ascii="Arial" w:hAnsi="Arial" w:cs="Arial"/>
          <w:b/>
          <w:sz w:val="19"/>
          <w:szCs w:val="19"/>
        </w:rPr>
        <w:t xml:space="preserve">  </w:t>
      </w:r>
      <w:r w:rsidR="00EA32E3" w:rsidRPr="00581681">
        <w:rPr>
          <w:rFonts w:ascii="Arial" w:hAnsi="Arial" w:cs="Arial"/>
          <w:sz w:val="19"/>
          <w:szCs w:val="19"/>
        </w:rPr>
        <w:t xml:space="preserve">In </w:t>
      </w:r>
      <w:r w:rsidR="00A64178" w:rsidRPr="00581681">
        <w:rPr>
          <w:rFonts w:ascii="Arial" w:hAnsi="Arial" w:cs="Arial"/>
          <w:sz w:val="19"/>
          <w:szCs w:val="19"/>
        </w:rPr>
        <w:t xml:space="preserve">the event either Party institutes suit to enforce any right or obligation against the other arising from or incidental to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A64178" w:rsidRPr="00581681">
        <w:rPr>
          <w:rFonts w:ascii="Arial" w:hAnsi="Arial" w:cs="Arial"/>
          <w:sz w:val="19"/>
          <w:szCs w:val="19"/>
        </w:rPr>
        <w:t xml:space="preserve"> and/or any Order, the prevailing Party shall be entitled to recover, in addition to any </w:t>
      </w:r>
      <w:proofErr w:type="gramStart"/>
      <w:r w:rsidR="00A64178" w:rsidRPr="00581681">
        <w:rPr>
          <w:rFonts w:ascii="Arial" w:hAnsi="Arial" w:cs="Arial"/>
          <w:sz w:val="19"/>
          <w:szCs w:val="19"/>
        </w:rPr>
        <w:t>damages</w:t>
      </w:r>
      <w:proofErr w:type="gramEnd"/>
      <w:r w:rsidR="00A64178" w:rsidRPr="00581681">
        <w:rPr>
          <w:rFonts w:ascii="Arial" w:hAnsi="Arial" w:cs="Arial"/>
          <w:sz w:val="19"/>
          <w:szCs w:val="19"/>
        </w:rPr>
        <w:t xml:space="preserve"> or other relief awarded to it, reasonable attorneys</w:t>
      </w:r>
      <w:r w:rsidR="006C731C" w:rsidRPr="00581681">
        <w:rPr>
          <w:rFonts w:ascii="Arial" w:hAnsi="Arial" w:cs="Arial"/>
          <w:sz w:val="19"/>
          <w:szCs w:val="19"/>
        </w:rPr>
        <w:t>’</w:t>
      </w:r>
      <w:r w:rsidR="00A64178" w:rsidRPr="00581681">
        <w:rPr>
          <w:rFonts w:ascii="Arial" w:hAnsi="Arial" w:cs="Arial"/>
          <w:sz w:val="19"/>
          <w:szCs w:val="19"/>
        </w:rPr>
        <w:t xml:space="preserve"> fees, court costs, fees of testifying experts or consultants, and other expenses related thereto</w:t>
      </w:r>
      <w:r w:rsidR="009679FD" w:rsidRPr="00581681">
        <w:rPr>
          <w:rFonts w:ascii="Arial" w:hAnsi="Arial" w:cs="Arial"/>
          <w:sz w:val="19"/>
          <w:szCs w:val="19"/>
        </w:rPr>
        <w:t>.</w:t>
      </w:r>
      <w:bookmarkEnd w:id="21"/>
    </w:p>
    <w:p w14:paraId="1115AB74" w14:textId="1D4ADB5E" w:rsidR="00BD5C78" w:rsidRPr="00581681" w:rsidRDefault="002A3A94" w:rsidP="00165BFB">
      <w:pPr>
        <w:widowControl w:val="0"/>
        <w:spacing w:after="160"/>
        <w:jc w:val="both"/>
        <w:rPr>
          <w:rFonts w:ascii="Arial" w:hAnsi="Arial" w:cs="Arial"/>
          <w:sz w:val="19"/>
          <w:szCs w:val="19"/>
        </w:rPr>
      </w:pPr>
      <w:r w:rsidRPr="00581681">
        <w:rPr>
          <w:rFonts w:ascii="Arial" w:hAnsi="Arial" w:cs="Arial"/>
          <w:b/>
          <w:sz w:val="19"/>
          <w:szCs w:val="19"/>
        </w:rPr>
        <w:t>1</w:t>
      </w:r>
      <w:r w:rsidR="003B12F9" w:rsidRPr="00581681">
        <w:rPr>
          <w:rFonts w:ascii="Arial" w:hAnsi="Arial" w:cs="Arial"/>
          <w:b/>
          <w:sz w:val="19"/>
          <w:szCs w:val="19"/>
        </w:rPr>
        <w:t>3</w:t>
      </w:r>
      <w:r w:rsidR="009679FD" w:rsidRPr="00581681">
        <w:rPr>
          <w:rFonts w:ascii="Arial" w:hAnsi="Arial" w:cs="Arial"/>
          <w:b/>
          <w:sz w:val="19"/>
          <w:szCs w:val="19"/>
        </w:rPr>
        <w:t>.</w:t>
      </w:r>
      <w:r w:rsidR="00BD5C78" w:rsidRPr="00581681">
        <w:rPr>
          <w:rFonts w:ascii="Arial" w:hAnsi="Arial" w:cs="Arial"/>
          <w:b/>
          <w:sz w:val="19"/>
          <w:szCs w:val="19"/>
        </w:rPr>
        <w:tab/>
      </w:r>
      <w:r w:rsidR="00BD5C78" w:rsidRPr="00581681">
        <w:rPr>
          <w:rFonts w:ascii="Arial" w:hAnsi="Arial" w:cs="Arial"/>
          <w:b/>
          <w:sz w:val="19"/>
          <w:szCs w:val="19"/>
          <w:u w:val="single"/>
        </w:rPr>
        <w:t>SEVERABILITY</w:t>
      </w:r>
    </w:p>
    <w:p w14:paraId="075F29E8" w14:textId="6007EC69" w:rsidR="00BD5C78" w:rsidRPr="00581681" w:rsidRDefault="00BD5C78" w:rsidP="00165BFB">
      <w:pPr>
        <w:widowControl w:val="0"/>
        <w:spacing w:after="160"/>
        <w:ind w:left="720" w:hanging="720"/>
        <w:jc w:val="both"/>
        <w:rPr>
          <w:rFonts w:ascii="Arial" w:hAnsi="Arial" w:cs="Arial"/>
          <w:color w:val="000000"/>
          <w:sz w:val="19"/>
          <w:szCs w:val="19"/>
        </w:rPr>
      </w:pPr>
      <w:r w:rsidRPr="00581681">
        <w:rPr>
          <w:rFonts w:ascii="Arial" w:hAnsi="Arial" w:cs="Arial"/>
          <w:sz w:val="19"/>
          <w:szCs w:val="19"/>
        </w:rPr>
        <w:tab/>
      </w:r>
      <w:r w:rsidRPr="00581681">
        <w:rPr>
          <w:rFonts w:ascii="Arial" w:hAnsi="Arial" w:cs="Arial"/>
          <w:color w:val="000000"/>
          <w:sz w:val="19"/>
          <w:szCs w:val="19"/>
        </w:rPr>
        <w:t>I</w:t>
      </w:r>
      <w:r w:rsidR="00377AD3" w:rsidRPr="00581681">
        <w:rPr>
          <w:rFonts w:ascii="Arial" w:hAnsi="Arial" w:cs="Arial"/>
          <w:color w:val="000000"/>
          <w:sz w:val="19"/>
          <w:szCs w:val="19"/>
        </w:rPr>
        <w:t xml:space="preserve">f </w:t>
      </w:r>
      <w:r w:rsidRPr="00581681">
        <w:rPr>
          <w:rFonts w:ascii="Arial" w:hAnsi="Arial" w:cs="Arial"/>
          <w:color w:val="000000"/>
          <w:sz w:val="19"/>
          <w:szCs w:val="19"/>
        </w:rPr>
        <w:t xml:space="preserve">any </w:t>
      </w:r>
      <w:r w:rsidR="00587159" w:rsidRPr="00581681">
        <w:rPr>
          <w:rFonts w:ascii="Arial" w:hAnsi="Arial" w:cs="Arial"/>
          <w:color w:val="000000"/>
          <w:sz w:val="19"/>
          <w:szCs w:val="19"/>
        </w:rPr>
        <w:t xml:space="preserve">term or </w:t>
      </w:r>
      <w:r w:rsidR="002407BA" w:rsidRPr="00581681">
        <w:rPr>
          <w:rFonts w:ascii="Arial" w:hAnsi="Arial" w:cs="Arial"/>
          <w:color w:val="000000"/>
          <w:sz w:val="19"/>
          <w:szCs w:val="19"/>
        </w:rPr>
        <w:t xml:space="preserve">provision </w:t>
      </w:r>
      <w:r w:rsidRPr="00581681">
        <w:rPr>
          <w:rFonts w:ascii="Arial" w:hAnsi="Arial" w:cs="Arial"/>
          <w:color w:val="000000"/>
          <w:sz w:val="19"/>
          <w:szCs w:val="19"/>
        </w:rPr>
        <w:t xml:space="preserve">of </w:t>
      </w:r>
      <w:r w:rsidR="00634F4B" w:rsidRPr="00581681">
        <w:rPr>
          <w:rFonts w:ascii="Arial" w:hAnsi="Arial" w:cs="Arial"/>
          <w:color w:val="000000"/>
          <w:sz w:val="19"/>
          <w:szCs w:val="19"/>
        </w:rPr>
        <w:t xml:space="preserve">these </w:t>
      </w:r>
      <w:r w:rsidR="00E414A4" w:rsidRPr="00581681">
        <w:rPr>
          <w:rFonts w:ascii="Arial" w:hAnsi="Arial" w:cs="Arial"/>
          <w:color w:val="000000"/>
          <w:sz w:val="19"/>
          <w:szCs w:val="19"/>
        </w:rPr>
        <w:t>GTCs</w:t>
      </w:r>
      <w:r w:rsidRPr="00581681">
        <w:rPr>
          <w:rFonts w:ascii="Arial" w:hAnsi="Arial" w:cs="Arial"/>
          <w:color w:val="000000"/>
          <w:sz w:val="19"/>
          <w:szCs w:val="19"/>
        </w:rPr>
        <w:t xml:space="preserve"> is </w:t>
      </w:r>
      <w:r w:rsidR="00377AD3" w:rsidRPr="00581681">
        <w:rPr>
          <w:rFonts w:ascii="Arial" w:hAnsi="Arial" w:cs="Arial"/>
          <w:color w:val="000000"/>
          <w:sz w:val="19"/>
          <w:szCs w:val="19"/>
        </w:rPr>
        <w:t xml:space="preserve">found to be </w:t>
      </w:r>
      <w:r w:rsidRPr="00581681">
        <w:rPr>
          <w:rFonts w:ascii="Arial" w:hAnsi="Arial" w:cs="Arial"/>
          <w:color w:val="000000"/>
          <w:sz w:val="19"/>
          <w:szCs w:val="19"/>
        </w:rPr>
        <w:t xml:space="preserve">inconsistent with or contrary to </w:t>
      </w:r>
      <w:r w:rsidR="00BF6579" w:rsidRPr="00581681">
        <w:rPr>
          <w:rFonts w:ascii="Arial" w:hAnsi="Arial" w:cs="Arial"/>
          <w:color w:val="000000"/>
          <w:sz w:val="19"/>
          <w:szCs w:val="19"/>
        </w:rPr>
        <w:t>A</w:t>
      </w:r>
      <w:r w:rsidR="00C51481" w:rsidRPr="00581681">
        <w:rPr>
          <w:rFonts w:ascii="Arial" w:hAnsi="Arial" w:cs="Arial"/>
          <w:color w:val="000000"/>
          <w:sz w:val="19"/>
          <w:szCs w:val="19"/>
        </w:rPr>
        <w:t xml:space="preserve">pplicable </w:t>
      </w:r>
      <w:r w:rsidR="00BF6579" w:rsidRPr="00581681">
        <w:rPr>
          <w:rFonts w:ascii="Arial" w:hAnsi="Arial" w:cs="Arial"/>
          <w:color w:val="000000"/>
          <w:sz w:val="19"/>
          <w:szCs w:val="19"/>
        </w:rPr>
        <w:t>L</w:t>
      </w:r>
      <w:r w:rsidRPr="00581681">
        <w:rPr>
          <w:rFonts w:ascii="Arial" w:hAnsi="Arial" w:cs="Arial"/>
          <w:color w:val="000000"/>
          <w:sz w:val="19"/>
          <w:szCs w:val="19"/>
        </w:rPr>
        <w:t>aw</w:t>
      </w:r>
      <w:r w:rsidR="00E548C8" w:rsidRPr="00581681">
        <w:rPr>
          <w:rFonts w:ascii="Arial" w:hAnsi="Arial" w:cs="Arial"/>
          <w:color w:val="000000"/>
          <w:sz w:val="19"/>
          <w:szCs w:val="19"/>
        </w:rPr>
        <w:t xml:space="preserve"> or public policy</w:t>
      </w:r>
      <w:r w:rsidRPr="00581681">
        <w:rPr>
          <w:rFonts w:ascii="Arial" w:hAnsi="Arial" w:cs="Arial"/>
          <w:color w:val="000000"/>
          <w:sz w:val="19"/>
          <w:szCs w:val="19"/>
        </w:rPr>
        <w:t xml:space="preserve">, same shall be deemed to be modified to the extent required to comply with </w:t>
      </w:r>
      <w:r w:rsidR="00377AD3" w:rsidRPr="00581681">
        <w:rPr>
          <w:rFonts w:ascii="Arial" w:hAnsi="Arial" w:cs="Arial"/>
          <w:color w:val="000000"/>
          <w:sz w:val="19"/>
          <w:szCs w:val="19"/>
        </w:rPr>
        <w:t xml:space="preserve">Applicable Law </w:t>
      </w:r>
      <w:r w:rsidR="00E548C8" w:rsidRPr="00581681">
        <w:rPr>
          <w:rFonts w:ascii="Arial" w:hAnsi="Arial" w:cs="Arial"/>
          <w:color w:val="000000"/>
          <w:sz w:val="19"/>
          <w:szCs w:val="19"/>
        </w:rPr>
        <w:t xml:space="preserve">or public policy </w:t>
      </w:r>
      <w:r w:rsidRPr="00581681">
        <w:rPr>
          <w:rFonts w:ascii="Arial" w:hAnsi="Arial" w:cs="Arial"/>
          <w:color w:val="000000"/>
          <w:sz w:val="19"/>
          <w:szCs w:val="19"/>
        </w:rPr>
        <w:t xml:space="preserve">(it being the intention of </w:t>
      </w:r>
      <w:r w:rsidR="00E548C8" w:rsidRPr="00581681">
        <w:rPr>
          <w:rFonts w:ascii="Arial" w:hAnsi="Arial" w:cs="Arial"/>
          <w:color w:val="000000"/>
          <w:sz w:val="19"/>
          <w:szCs w:val="19"/>
        </w:rPr>
        <w:t xml:space="preserve">the </w:t>
      </w:r>
      <w:r w:rsidRPr="00581681">
        <w:rPr>
          <w:rFonts w:ascii="Arial" w:hAnsi="Arial" w:cs="Arial"/>
          <w:color w:val="000000"/>
          <w:sz w:val="19"/>
          <w:szCs w:val="19"/>
        </w:rPr>
        <w:t xml:space="preserve">Parties to enforce to the fullest extent all terms of </w:t>
      </w:r>
      <w:r w:rsidR="00634F4B" w:rsidRPr="00581681">
        <w:rPr>
          <w:rFonts w:ascii="Arial" w:hAnsi="Arial" w:cs="Arial"/>
          <w:color w:val="000000"/>
          <w:sz w:val="19"/>
          <w:szCs w:val="19"/>
        </w:rPr>
        <w:t xml:space="preserve">these </w:t>
      </w:r>
      <w:r w:rsidR="00E414A4" w:rsidRPr="00581681">
        <w:rPr>
          <w:rFonts w:ascii="Arial" w:hAnsi="Arial" w:cs="Arial"/>
          <w:color w:val="000000"/>
          <w:sz w:val="19"/>
          <w:szCs w:val="19"/>
        </w:rPr>
        <w:t>GTCs</w:t>
      </w:r>
      <w:r w:rsidRPr="00581681">
        <w:rPr>
          <w:rFonts w:ascii="Arial" w:hAnsi="Arial" w:cs="Arial"/>
          <w:color w:val="000000"/>
          <w:sz w:val="19"/>
          <w:szCs w:val="19"/>
        </w:rPr>
        <w:t xml:space="preserve">) and as so modified, </w:t>
      </w:r>
      <w:r w:rsidR="00634F4B" w:rsidRPr="00581681">
        <w:rPr>
          <w:rFonts w:ascii="Arial" w:hAnsi="Arial" w:cs="Arial"/>
          <w:color w:val="000000"/>
          <w:sz w:val="19"/>
          <w:szCs w:val="19"/>
        </w:rPr>
        <w:t xml:space="preserve">these </w:t>
      </w:r>
      <w:r w:rsidR="00E414A4" w:rsidRPr="00581681">
        <w:rPr>
          <w:rFonts w:ascii="Arial" w:hAnsi="Arial" w:cs="Arial"/>
          <w:color w:val="000000"/>
          <w:sz w:val="19"/>
          <w:szCs w:val="19"/>
        </w:rPr>
        <w:t>GTCs</w:t>
      </w:r>
      <w:r w:rsidRPr="00581681">
        <w:rPr>
          <w:rFonts w:ascii="Arial" w:hAnsi="Arial" w:cs="Arial"/>
          <w:color w:val="000000"/>
          <w:sz w:val="19"/>
          <w:szCs w:val="19"/>
        </w:rPr>
        <w:t xml:space="preserve"> shall continue in full force and effect</w:t>
      </w:r>
      <w:r w:rsidR="009679FD" w:rsidRPr="00581681">
        <w:rPr>
          <w:rFonts w:ascii="Arial" w:hAnsi="Arial" w:cs="Arial"/>
          <w:color w:val="000000"/>
          <w:sz w:val="19"/>
          <w:szCs w:val="19"/>
        </w:rPr>
        <w:t>.</w:t>
      </w:r>
      <w:r w:rsidRPr="00581681">
        <w:rPr>
          <w:rFonts w:ascii="Arial" w:hAnsi="Arial" w:cs="Arial"/>
          <w:color w:val="000000"/>
          <w:sz w:val="19"/>
          <w:szCs w:val="19"/>
        </w:rPr>
        <w:t xml:space="preserve"> In the event such </w:t>
      </w:r>
      <w:r w:rsidR="00587159" w:rsidRPr="00581681">
        <w:rPr>
          <w:rFonts w:ascii="Arial" w:hAnsi="Arial" w:cs="Arial"/>
          <w:color w:val="000000"/>
          <w:sz w:val="19"/>
          <w:szCs w:val="19"/>
        </w:rPr>
        <w:t xml:space="preserve">term or </w:t>
      </w:r>
      <w:r w:rsidRPr="00581681">
        <w:rPr>
          <w:rFonts w:ascii="Arial" w:hAnsi="Arial" w:cs="Arial"/>
          <w:color w:val="000000"/>
          <w:sz w:val="19"/>
          <w:szCs w:val="19"/>
        </w:rPr>
        <w:t xml:space="preserve">provision cannot be deemed modified automatically, the </w:t>
      </w:r>
      <w:r w:rsidR="00E548C8" w:rsidRPr="00581681">
        <w:rPr>
          <w:rFonts w:ascii="Arial" w:hAnsi="Arial" w:cs="Arial"/>
          <w:color w:val="000000"/>
          <w:sz w:val="19"/>
          <w:szCs w:val="19"/>
        </w:rPr>
        <w:t>P</w:t>
      </w:r>
      <w:r w:rsidRPr="00581681">
        <w:rPr>
          <w:rFonts w:ascii="Arial" w:hAnsi="Arial" w:cs="Arial"/>
          <w:color w:val="000000"/>
          <w:sz w:val="19"/>
          <w:szCs w:val="19"/>
        </w:rPr>
        <w:t xml:space="preserve">arties </w:t>
      </w:r>
      <w:r w:rsidR="00E548C8" w:rsidRPr="00581681">
        <w:rPr>
          <w:rFonts w:ascii="Arial" w:hAnsi="Arial" w:cs="Arial"/>
          <w:color w:val="000000"/>
          <w:sz w:val="19"/>
          <w:szCs w:val="19"/>
        </w:rPr>
        <w:t xml:space="preserve">shall </w:t>
      </w:r>
      <w:r w:rsidRPr="00581681">
        <w:rPr>
          <w:rFonts w:ascii="Arial" w:hAnsi="Arial" w:cs="Arial"/>
          <w:color w:val="000000"/>
          <w:sz w:val="19"/>
          <w:szCs w:val="19"/>
        </w:rPr>
        <w:t xml:space="preserve">attempt to reach agreement on a conforming modification to such </w:t>
      </w:r>
      <w:r w:rsidR="00587159" w:rsidRPr="00581681">
        <w:rPr>
          <w:rFonts w:ascii="Arial" w:hAnsi="Arial" w:cs="Arial"/>
          <w:color w:val="000000"/>
          <w:sz w:val="19"/>
          <w:szCs w:val="19"/>
        </w:rPr>
        <w:t xml:space="preserve">term or </w:t>
      </w:r>
      <w:r w:rsidRPr="00581681">
        <w:rPr>
          <w:rFonts w:ascii="Arial" w:hAnsi="Arial" w:cs="Arial"/>
          <w:color w:val="000000"/>
          <w:sz w:val="19"/>
          <w:szCs w:val="19"/>
        </w:rPr>
        <w:t>provision</w:t>
      </w:r>
      <w:r w:rsidR="009679FD" w:rsidRPr="00581681">
        <w:rPr>
          <w:rFonts w:ascii="Arial" w:hAnsi="Arial" w:cs="Arial"/>
          <w:color w:val="000000"/>
          <w:sz w:val="19"/>
          <w:szCs w:val="19"/>
        </w:rPr>
        <w:t>.</w:t>
      </w:r>
      <w:r w:rsidR="00E4025F" w:rsidRPr="00581681">
        <w:rPr>
          <w:rFonts w:ascii="Arial" w:hAnsi="Arial" w:cs="Arial"/>
          <w:color w:val="000000"/>
          <w:sz w:val="19"/>
          <w:szCs w:val="19"/>
        </w:rPr>
        <w:t xml:space="preserve">  </w:t>
      </w:r>
      <w:r w:rsidRPr="00581681">
        <w:rPr>
          <w:rFonts w:ascii="Arial" w:hAnsi="Arial" w:cs="Arial"/>
          <w:color w:val="000000"/>
          <w:sz w:val="19"/>
          <w:szCs w:val="19"/>
        </w:rPr>
        <w:t xml:space="preserve">In the </w:t>
      </w:r>
      <w:proofErr w:type="gramStart"/>
      <w:r w:rsidRPr="00581681">
        <w:rPr>
          <w:rFonts w:ascii="Arial" w:hAnsi="Arial" w:cs="Arial"/>
          <w:color w:val="000000"/>
          <w:sz w:val="19"/>
          <w:szCs w:val="19"/>
        </w:rPr>
        <w:t>event</w:t>
      </w:r>
      <w:proofErr w:type="gramEnd"/>
      <w:r w:rsidRPr="00581681">
        <w:rPr>
          <w:rFonts w:ascii="Arial" w:hAnsi="Arial" w:cs="Arial"/>
          <w:color w:val="000000"/>
          <w:sz w:val="19"/>
          <w:szCs w:val="19"/>
        </w:rPr>
        <w:t xml:space="preserve"> any such </w:t>
      </w:r>
      <w:r w:rsidR="00587159" w:rsidRPr="00581681">
        <w:rPr>
          <w:rFonts w:ascii="Arial" w:hAnsi="Arial" w:cs="Arial"/>
          <w:color w:val="000000"/>
          <w:sz w:val="19"/>
          <w:szCs w:val="19"/>
        </w:rPr>
        <w:t xml:space="preserve">term or </w:t>
      </w:r>
      <w:r w:rsidRPr="00581681">
        <w:rPr>
          <w:rFonts w:ascii="Arial" w:hAnsi="Arial" w:cs="Arial"/>
          <w:color w:val="000000"/>
          <w:sz w:val="19"/>
          <w:szCs w:val="19"/>
        </w:rPr>
        <w:t>provision can</w:t>
      </w:r>
      <w:r w:rsidR="00C51481" w:rsidRPr="00581681">
        <w:rPr>
          <w:rFonts w:ascii="Arial" w:hAnsi="Arial" w:cs="Arial"/>
          <w:color w:val="000000"/>
          <w:sz w:val="19"/>
          <w:szCs w:val="19"/>
        </w:rPr>
        <w:t xml:space="preserve">not be modified to comply with </w:t>
      </w:r>
      <w:r w:rsidR="00BF6579" w:rsidRPr="00581681">
        <w:rPr>
          <w:rFonts w:ascii="Arial" w:hAnsi="Arial" w:cs="Arial"/>
          <w:color w:val="000000"/>
          <w:sz w:val="19"/>
          <w:szCs w:val="19"/>
        </w:rPr>
        <w:t>A</w:t>
      </w:r>
      <w:r w:rsidR="00C51481" w:rsidRPr="00581681">
        <w:rPr>
          <w:rFonts w:ascii="Arial" w:hAnsi="Arial" w:cs="Arial"/>
          <w:color w:val="000000"/>
          <w:sz w:val="19"/>
          <w:szCs w:val="19"/>
        </w:rPr>
        <w:t xml:space="preserve">pplicable </w:t>
      </w:r>
      <w:r w:rsidR="00BF6579" w:rsidRPr="00581681">
        <w:rPr>
          <w:rFonts w:ascii="Arial" w:hAnsi="Arial" w:cs="Arial"/>
          <w:color w:val="000000"/>
          <w:sz w:val="19"/>
          <w:szCs w:val="19"/>
        </w:rPr>
        <w:t>L</w:t>
      </w:r>
      <w:r w:rsidRPr="00581681">
        <w:rPr>
          <w:rFonts w:ascii="Arial" w:hAnsi="Arial" w:cs="Arial"/>
          <w:color w:val="000000"/>
          <w:sz w:val="19"/>
          <w:szCs w:val="19"/>
        </w:rPr>
        <w:t>aw, then said term</w:t>
      </w:r>
      <w:r w:rsidR="00587159" w:rsidRPr="00581681">
        <w:rPr>
          <w:rFonts w:ascii="Arial" w:hAnsi="Arial" w:cs="Arial"/>
          <w:color w:val="000000"/>
          <w:sz w:val="19"/>
          <w:szCs w:val="19"/>
        </w:rPr>
        <w:t xml:space="preserve"> or</w:t>
      </w:r>
      <w:r w:rsidRPr="00581681">
        <w:rPr>
          <w:rFonts w:ascii="Arial" w:hAnsi="Arial" w:cs="Arial"/>
          <w:color w:val="000000"/>
          <w:sz w:val="19"/>
          <w:szCs w:val="19"/>
        </w:rPr>
        <w:t xml:space="preserve"> provision shall be deemed to be deleted from the Agreement and the remaining terms and conditions shall remain in full force and effect</w:t>
      </w:r>
      <w:r w:rsidR="009679FD" w:rsidRPr="00581681">
        <w:rPr>
          <w:rFonts w:ascii="Arial" w:hAnsi="Arial" w:cs="Arial"/>
          <w:color w:val="000000"/>
          <w:sz w:val="19"/>
          <w:szCs w:val="19"/>
        </w:rPr>
        <w:t>.</w:t>
      </w:r>
    </w:p>
    <w:p w14:paraId="68D75590" w14:textId="7484F6CC" w:rsidR="00237AD1" w:rsidRPr="00581681" w:rsidRDefault="00237AD1" w:rsidP="00DC4E0D">
      <w:pPr>
        <w:keepNext/>
        <w:widowControl w:val="0"/>
        <w:spacing w:after="160"/>
        <w:ind w:left="720" w:hanging="720"/>
        <w:jc w:val="both"/>
        <w:rPr>
          <w:rFonts w:ascii="Arial" w:hAnsi="Arial" w:cs="Arial"/>
          <w:b/>
          <w:sz w:val="19"/>
          <w:szCs w:val="19"/>
          <w:u w:val="single"/>
        </w:rPr>
      </w:pPr>
      <w:r w:rsidRPr="00581681">
        <w:rPr>
          <w:rFonts w:ascii="Arial" w:hAnsi="Arial" w:cs="Arial"/>
          <w:b/>
          <w:sz w:val="19"/>
          <w:szCs w:val="19"/>
        </w:rPr>
        <w:t>1</w:t>
      </w:r>
      <w:r w:rsidR="003B12F9" w:rsidRPr="00581681">
        <w:rPr>
          <w:rFonts w:ascii="Arial" w:hAnsi="Arial" w:cs="Arial"/>
          <w:b/>
          <w:sz w:val="19"/>
          <w:szCs w:val="19"/>
        </w:rPr>
        <w:t>4</w:t>
      </w:r>
      <w:r w:rsidR="009679FD" w:rsidRPr="00581681">
        <w:rPr>
          <w:rFonts w:ascii="Arial" w:hAnsi="Arial" w:cs="Arial"/>
          <w:b/>
          <w:sz w:val="19"/>
          <w:szCs w:val="19"/>
        </w:rPr>
        <w:t>.</w:t>
      </w:r>
      <w:r w:rsidRPr="00581681">
        <w:rPr>
          <w:rFonts w:ascii="Arial" w:hAnsi="Arial" w:cs="Arial"/>
          <w:b/>
          <w:sz w:val="19"/>
          <w:szCs w:val="19"/>
        </w:rPr>
        <w:tab/>
      </w:r>
      <w:r w:rsidRPr="00581681">
        <w:rPr>
          <w:rFonts w:ascii="Arial" w:hAnsi="Arial" w:cs="Arial"/>
          <w:b/>
          <w:sz w:val="19"/>
          <w:szCs w:val="19"/>
          <w:u w:val="single"/>
        </w:rPr>
        <w:t>SURVIVAL</w:t>
      </w:r>
    </w:p>
    <w:p w14:paraId="787B77CD" w14:textId="2B056AF0" w:rsidR="00BA7ECD" w:rsidRPr="00581681" w:rsidRDefault="00237AD1" w:rsidP="00DC4E0D">
      <w:pPr>
        <w:keepNext/>
        <w:widowControl w:val="0"/>
        <w:spacing w:after="160"/>
        <w:ind w:left="720" w:hanging="720"/>
        <w:jc w:val="both"/>
        <w:rPr>
          <w:rFonts w:ascii="Arial" w:hAnsi="Arial" w:cs="Arial"/>
          <w:sz w:val="19"/>
          <w:szCs w:val="19"/>
        </w:rPr>
      </w:pPr>
      <w:r w:rsidRPr="00581681">
        <w:rPr>
          <w:rFonts w:ascii="Arial" w:hAnsi="Arial" w:cs="Arial"/>
          <w:sz w:val="19"/>
          <w:szCs w:val="19"/>
        </w:rPr>
        <w:tab/>
        <w:t>The provisions of Articles 1</w:t>
      </w:r>
      <w:r w:rsidR="003B12F9" w:rsidRPr="00581681">
        <w:rPr>
          <w:rFonts w:ascii="Arial" w:hAnsi="Arial" w:cs="Arial"/>
          <w:sz w:val="19"/>
          <w:szCs w:val="19"/>
        </w:rPr>
        <w:t>2</w:t>
      </w:r>
      <w:r w:rsidRPr="00581681">
        <w:rPr>
          <w:rFonts w:ascii="Arial" w:hAnsi="Arial" w:cs="Arial"/>
          <w:sz w:val="19"/>
          <w:szCs w:val="19"/>
        </w:rPr>
        <w:t xml:space="preserve"> and 1</w:t>
      </w:r>
      <w:r w:rsidR="003B12F9" w:rsidRPr="00581681">
        <w:rPr>
          <w:rFonts w:ascii="Arial" w:hAnsi="Arial" w:cs="Arial"/>
          <w:sz w:val="19"/>
          <w:szCs w:val="19"/>
        </w:rPr>
        <w:t>3</w:t>
      </w:r>
      <w:r w:rsidRPr="00581681">
        <w:rPr>
          <w:rFonts w:ascii="Arial" w:hAnsi="Arial" w:cs="Arial"/>
          <w:sz w:val="19"/>
          <w:szCs w:val="19"/>
        </w:rPr>
        <w:t xml:space="preserve">, and all obligations </w:t>
      </w:r>
      <w:proofErr w:type="gramStart"/>
      <w:r w:rsidRPr="00581681">
        <w:rPr>
          <w:rFonts w:ascii="Arial" w:hAnsi="Arial" w:cs="Arial"/>
          <w:sz w:val="19"/>
          <w:szCs w:val="19"/>
        </w:rPr>
        <w:t>pertaining</w:t>
      </w:r>
      <w:proofErr w:type="gramEnd"/>
      <w:r w:rsidRPr="00581681">
        <w:rPr>
          <w:rFonts w:ascii="Arial" w:hAnsi="Arial" w:cs="Arial"/>
          <w:sz w:val="19"/>
          <w:szCs w:val="19"/>
        </w:rPr>
        <w:t xml:space="preserve"> to taxes, warranties, indemnification,</w:t>
      </w:r>
      <w:r w:rsidR="007D490F" w:rsidRPr="00581681">
        <w:rPr>
          <w:rFonts w:ascii="Arial" w:hAnsi="Arial" w:cs="Arial"/>
          <w:sz w:val="19"/>
          <w:szCs w:val="19"/>
        </w:rPr>
        <w:t xml:space="preserve"> </w:t>
      </w:r>
      <w:r w:rsidRPr="00581681">
        <w:rPr>
          <w:rFonts w:ascii="Arial" w:hAnsi="Arial" w:cs="Arial"/>
          <w:sz w:val="19"/>
          <w:szCs w:val="19"/>
        </w:rPr>
        <w:t xml:space="preserve">and confidentiality, and all other provisions that by their nature extend beyond the termination or expiration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shall survive such expiration or termination of that or any Order</w:t>
      </w:r>
      <w:r w:rsidR="009679FD" w:rsidRPr="00581681">
        <w:rPr>
          <w:rFonts w:ascii="Arial" w:hAnsi="Arial" w:cs="Arial"/>
          <w:sz w:val="19"/>
          <w:szCs w:val="19"/>
        </w:rPr>
        <w:t>.</w:t>
      </w:r>
      <w:r w:rsidRPr="00581681">
        <w:rPr>
          <w:rFonts w:ascii="Arial" w:hAnsi="Arial" w:cs="Arial"/>
          <w:sz w:val="19"/>
          <w:szCs w:val="19"/>
        </w:rPr>
        <w:t xml:space="preserve"> </w:t>
      </w:r>
    </w:p>
    <w:p w14:paraId="4ABDE5B1" w14:textId="0B2F795F" w:rsidR="001D6FB5" w:rsidRPr="00581681" w:rsidRDefault="002A3A94" w:rsidP="007C2B34">
      <w:pPr>
        <w:widowControl w:val="0"/>
        <w:spacing w:after="160"/>
        <w:ind w:left="720" w:hanging="720"/>
        <w:jc w:val="both"/>
        <w:rPr>
          <w:rFonts w:ascii="Arial" w:hAnsi="Arial" w:cs="Arial"/>
          <w:sz w:val="19"/>
          <w:szCs w:val="19"/>
        </w:rPr>
      </w:pPr>
      <w:r w:rsidRPr="00581681">
        <w:rPr>
          <w:rFonts w:ascii="Arial" w:hAnsi="Arial" w:cs="Arial"/>
          <w:b/>
          <w:sz w:val="19"/>
          <w:szCs w:val="19"/>
        </w:rPr>
        <w:t>1</w:t>
      </w:r>
      <w:r w:rsidR="003B12F9" w:rsidRPr="00581681">
        <w:rPr>
          <w:rFonts w:ascii="Arial" w:hAnsi="Arial" w:cs="Arial"/>
          <w:b/>
          <w:sz w:val="19"/>
          <w:szCs w:val="19"/>
        </w:rPr>
        <w:t>5</w:t>
      </w:r>
      <w:r w:rsidR="009679FD" w:rsidRPr="00581681">
        <w:rPr>
          <w:rFonts w:ascii="Arial" w:hAnsi="Arial" w:cs="Arial"/>
          <w:b/>
          <w:sz w:val="19"/>
          <w:szCs w:val="19"/>
        </w:rPr>
        <w:t>.</w:t>
      </w:r>
      <w:r w:rsidR="001D6FB5" w:rsidRPr="00581681">
        <w:rPr>
          <w:rFonts w:ascii="Arial" w:hAnsi="Arial" w:cs="Arial"/>
          <w:sz w:val="19"/>
          <w:szCs w:val="19"/>
        </w:rPr>
        <w:tab/>
      </w:r>
      <w:r w:rsidR="001D6FB5" w:rsidRPr="00581681">
        <w:rPr>
          <w:rFonts w:ascii="Arial" w:hAnsi="Arial" w:cs="Arial"/>
          <w:b/>
          <w:sz w:val="19"/>
          <w:szCs w:val="19"/>
          <w:u w:val="single"/>
        </w:rPr>
        <w:t>ENTIRE AGREEMENT</w:t>
      </w:r>
      <w:r w:rsidR="00DD425A" w:rsidRPr="00581681">
        <w:rPr>
          <w:rFonts w:ascii="Arial" w:hAnsi="Arial" w:cs="Arial"/>
          <w:b/>
          <w:sz w:val="19"/>
          <w:szCs w:val="19"/>
          <w:u w:val="single"/>
        </w:rPr>
        <w:t>; HEADINGS; NO ORAL MODIFICATION; COUNTERPART EXECUTION</w:t>
      </w:r>
    </w:p>
    <w:p w14:paraId="722187EC" w14:textId="277D9D1E" w:rsidR="006471F1" w:rsidRPr="00581681" w:rsidRDefault="005001A8" w:rsidP="00165BFB">
      <w:pPr>
        <w:widowControl w:val="0"/>
        <w:autoSpaceDE w:val="0"/>
        <w:autoSpaceDN w:val="0"/>
        <w:adjustRightInd w:val="0"/>
        <w:spacing w:after="160"/>
        <w:ind w:left="720"/>
        <w:jc w:val="both"/>
        <w:rPr>
          <w:rFonts w:ascii="Arial" w:hAnsi="Arial" w:cs="Arial"/>
          <w:sz w:val="19"/>
          <w:szCs w:val="19"/>
        </w:rPr>
      </w:pPr>
      <w:r w:rsidRPr="00581681">
        <w:rPr>
          <w:rFonts w:ascii="Arial" w:hAnsi="Arial" w:cs="Arial"/>
          <w:sz w:val="19"/>
          <w:szCs w:val="19"/>
        </w:rPr>
        <w:t xml:space="preserve">These </w:t>
      </w:r>
      <w:r w:rsidR="00E414A4" w:rsidRPr="00581681">
        <w:rPr>
          <w:rFonts w:ascii="Arial" w:hAnsi="Arial" w:cs="Arial"/>
          <w:sz w:val="19"/>
          <w:szCs w:val="19"/>
        </w:rPr>
        <w:t>GTCs</w:t>
      </w:r>
      <w:r w:rsidR="000124D4" w:rsidRPr="00581681">
        <w:rPr>
          <w:rFonts w:ascii="Arial" w:hAnsi="Arial" w:cs="Arial"/>
          <w:sz w:val="19"/>
          <w:szCs w:val="19"/>
        </w:rPr>
        <w:t>,</w:t>
      </w:r>
      <w:r w:rsidRPr="00581681">
        <w:rPr>
          <w:rFonts w:ascii="Arial" w:hAnsi="Arial" w:cs="Arial"/>
          <w:sz w:val="19"/>
          <w:szCs w:val="19"/>
        </w:rPr>
        <w:t xml:space="preserve"> together with an Order</w:t>
      </w:r>
      <w:r w:rsidR="000124D4" w:rsidRPr="00581681">
        <w:rPr>
          <w:rFonts w:ascii="Arial" w:hAnsi="Arial" w:cs="Arial"/>
          <w:sz w:val="19"/>
          <w:szCs w:val="19"/>
        </w:rPr>
        <w:t xml:space="preserve">, </w:t>
      </w:r>
      <w:r w:rsidR="001D6FB5" w:rsidRPr="00581681">
        <w:rPr>
          <w:rFonts w:ascii="Arial" w:hAnsi="Arial" w:cs="Arial"/>
          <w:sz w:val="19"/>
          <w:szCs w:val="19"/>
        </w:rPr>
        <w:t>embod</w:t>
      </w:r>
      <w:r w:rsidRPr="00581681">
        <w:rPr>
          <w:rFonts w:ascii="Arial" w:hAnsi="Arial" w:cs="Arial"/>
          <w:sz w:val="19"/>
          <w:szCs w:val="19"/>
        </w:rPr>
        <w:t>y</w:t>
      </w:r>
      <w:r w:rsidR="001D6FB5" w:rsidRPr="00581681">
        <w:rPr>
          <w:rFonts w:ascii="Arial" w:hAnsi="Arial" w:cs="Arial"/>
          <w:sz w:val="19"/>
          <w:szCs w:val="19"/>
        </w:rPr>
        <w:t xml:space="preserve"> the entire agreement between the </w:t>
      </w:r>
      <w:r w:rsidR="00B32070" w:rsidRPr="00581681">
        <w:rPr>
          <w:rFonts w:ascii="Arial" w:hAnsi="Arial" w:cs="Arial"/>
          <w:sz w:val="19"/>
          <w:szCs w:val="19"/>
        </w:rPr>
        <w:t>P</w:t>
      </w:r>
      <w:r w:rsidR="001D6FB5" w:rsidRPr="00581681">
        <w:rPr>
          <w:rFonts w:ascii="Arial" w:hAnsi="Arial" w:cs="Arial"/>
          <w:sz w:val="19"/>
          <w:szCs w:val="19"/>
        </w:rPr>
        <w:t xml:space="preserve">arties with respect to </w:t>
      </w:r>
      <w:r w:rsidR="0030012B" w:rsidRPr="00581681">
        <w:rPr>
          <w:rFonts w:ascii="Arial" w:hAnsi="Arial" w:cs="Arial"/>
          <w:bCs/>
          <w:sz w:val="19"/>
          <w:szCs w:val="19"/>
        </w:rPr>
        <w:t>Company’s</w:t>
      </w:r>
      <w:r w:rsidR="0030012B" w:rsidRPr="00581681">
        <w:rPr>
          <w:rFonts w:ascii="Arial" w:hAnsi="Arial" w:cs="Arial"/>
          <w:sz w:val="19"/>
          <w:szCs w:val="19"/>
        </w:rPr>
        <w:t xml:space="preserve"> </w:t>
      </w:r>
      <w:r w:rsidR="0087694A" w:rsidRPr="00581681">
        <w:rPr>
          <w:rFonts w:ascii="Arial" w:hAnsi="Arial" w:cs="Arial"/>
          <w:sz w:val="19"/>
          <w:szCs w:val="19"/>
        </w:rPr>
        <w:t xml:space="preserve">sale </w:t>
      </w:r>
      <w:r w:rsidR="00DD3942" w:rsidRPr="00581681">
        <w:rPr>
          <w:rFonts w:ascii="Arial" w:hAnsi="Arial" w:cs="Arial"/>
          <w:sz w:val="19"/>
          <w:szCs w:val="19"/>
        </w:rPr>
        <w:t xml:space="preserve">of </w:t>
      </w:r>
      <w:r w:rsidR="003E033E" w:rsidRPr="00581681">
        <w:rPr>
          <w:rFonts w:ascii="Arial" w:hAnsi="Arial" w:cs="Arial"/>
          <w:sz w:val="19"/>
          <w:szCs w:val="19"/>
        </w:rPr>
        <w:t>Equipment</w:t>
      </w:r>
      <w:r w:rsidR="00F63979" w:rsidRPr="00581681">
        <w:rPr>
          <w:rFonts w:ascii="Arial" w:hAnsi="Arial" w:cs="Arial"/>
          <w:sz w:val="19"/>
          <w:szCs w:val="19"/>
        </w:rPr>
        <w:t xml:space="preserve"> </w:t>
      </w:r>
      <w:r w:rsidR="00CD6E7E" w:rsidRPr="00581681">
        <w:rPr>
          <w:rFonts w:ascii="Arial" w:hAnsi="Arial" w:cs="Arial"/>
          <w:sz w:val="19"/>
          <w:szCs w:val="19"/>
        </w:rPr>
        <w:t xml:space="preserve">and provision of Services </w:t>
      </w:r>
      <w:r w:rsidR="0087694A" w:rsidRPr="00581681">
        <w:rPr>
          <w:rFonts w:ascii="Arial" w:hAnsi="Arial" w:cs="Arial"/>
          <w:sz w:val="19"/>
          <w:szCs w:val="19"/>
        </w:rPr>
        <w:t xml:space="preserve">to </w:t>
      </w:r>
      <w:r w:rsidR="0077553E" w:rsidRPr="00581681">
        <w:rPr>
          <w:rFonts w:ascii="Arial" w:hAnsi="Arial" w:cs="Arial"/>
          <w:sz w:val="19"/>
          <w:szCs w:val="19"/>
        </w:rPr>
        <w:t>Customer</w:t>
      </w:r>
      <w:r w:rsidR="00DD3942" w:rsidRPr="00581681">
        <w:rPr>
          <w:rFonts w:ascii="Arial" w:hAnsi="Arial" w:cs="Arial"/>
          <w:sz w:val="19"/>
          <w:szCs w:val="19"/>
        </w:rPr>
        <w:t xml:space="preserve"> </w:t>
      </w:r>
      <w:r w:rsidRPr="00581681">
        <w:rPr>
          <w:rFonts w:ascii="Arial" w:hAnsi="Arial" w:cs="Arial"/>
          <w:sz w:val="19"/>
          <w:szCs w:val="19"/>
        </w:rPr>
        <w:t xml:space="preserve">and </w:t>
      </w:r>
      <w:r w:rsidR="001D6FB5" w:rsidRPr="00581681">
        <w:rPr>
          <w:rFonts w:ascii="Arial" w:hAnsi="Arial" w:cs="Arial"/>
          <w:sz w:val="19"/>
          <w:szCs w:val="19"/>
        </w:rPr>
        <w:t xml:space="preserve">supersede and replace all other agreements existing between </w:t>
      </w:r>
      <w:r w:rsidR="0030012B" w:rsidRPr="00581681">
        <w:rPr>
          <w:rFonts w:ascii="Arial" w:hAnsi="Arial" w:cs="Arial"/>
          <w:bCs/>
          <w:sz w:val="19"/>
          <w:szCs w:val="19"/>
        </w:rPr>
        <w:t>Company</w:t>
      </w:r>
      <w:r w:rsidR="0030012B" w:rsidRPr="00581681">
        <w:rPr>
          <w:rFonts w:ascii="Arial" w:hAnsi="Arial" w:cs="Arial"/>
          <w:sz w:val="19"/>
          <w:szCs w:val="19"/>
        </w:rPr>
        <w:t xml:space="preserve"> </w:t>
      </w:r>
      <w:r w:rsidR="001D6FB5" w:rsidRPr="00581681">
        <w:rPr>
          <w:rFonts w:ascii="Arial" w:hAnsi="Arial" w:cs="Arial"/>
          <w:sz w:val="19"/>
          <w:szCs w:val="19"/>
        </w:rPr>
        <w:t xml:space="preserve">and </w:t>
      </w:r>
      <w:r w:rsidR="0077553E" w:rsidRPr="00581681">
        <w:rPr>
          <w:rFonts w:ascii="Arial" w:hAnsi="Arial" w:cs="Arial"/>
          <w:sz w:val="19"/>
          <w:szCs w:val="19"/>
        </w:rPr>
        <w:t>Customer</w:t>
      </w:r>
      <w:r w:rsidR="006212CF" w:rsidRPr="00581681">
        <w:rPr>
          <w:rFonts w:ascii="Arial" w:hAnsi="Arial" w:cs="Arial"/>
          <w:sz w:val="19"/>
          <w:szCs w:val="19"/>
        </w:rPr>
        <w:t xml:space="preserve"> with respect to </w:t>
      </w:r>
      <w:r w:rsidR="00DD3942" w:rsidRPr="00581681">
        <w:rPr>
          <w:rFonts w:ascii="Arial" w:hAnsi="Arial" w:cs="Arial"/>
          <w:sz w:val="19"/>
          <w:szCs w:val="19"/>
        </w:rPr>
        <w:t xml:space="preserve">transactions for </w:t>
      </w:r>
      <w:r w:rsidR="003E033E" w:rsidRPr="00581681">
        <w:rPr>
          <w:rFonts w:ascii="Arial" w:hAnsi="Arial" w:cs="Arial"/>
          <w:sz w:val="19"/>
          <w:szCs w:val="19"/>
        </w:rPr>
        <w:t>Equipment</w:t>
      </w:r>
      <w:r w:rsidR="00CD6E7E" w:rsidRPr="00581681">
        <w:rPr>
          <w:rFonts w:ascii="Arial" w:hAnsi="Arial" w:cs="Arial"/>
          <w:sz w:val="19"/>
          <w:szCs w:val="19"/>
        </w:rPr>
        <w:t xml:space="preserve"> and/or Services</w:t>
      </w:r>
      <w:r w:rsidR="009679FD" w:rsidRPr="00581681">
        <w:rPr>
          <w:rFonts w:ascii="Arial" w:hAnsi="Arial" w:cs="Arial"/>
          <w:sz w:val="19"/>
          <w:szCs w:val="19"/>
        </w:rPr>
        <w:t>.</w:t>
      </w:r>
      <w:r w:rsidR="001D6FB5" w:rsidRPr="00581681">
        <w:rPr>
          <w:rFonts w:ascii="Arial" w:hAnsi="Arial" w:cs="Arial"/>
          <w:sz w:val="19"/>
          <w:szCs w:val="19"/>
        </w:rPr>
        <w:t xml:space="preserve">  Neither of the </w:t>
      </w:r>
      <w:r w:rsidR="00DD425A" w:rsidRPr="00581681">
        <w:rPr>
          <w:rFonts w:ascii="Arial" w:hAnsi="Arial" w:cs="Arial"/>
          <w:sz w:val="19"/>
          <w:szCs w:val="19"/>
        </w:rPr>
        <w:t>P</w:t>
      </w:r>
      <w:r w:rsidR="001D6FB5" w:rsidRPr="00581681">
        <w:rPr>
          <w:rFonts w:ascii="Arial" w:hAnsi="Arial" w:cs="Arial"/>
          <w:sz w:val="19"/>
          <w:szCs w:val="19"/>
        </w:rPr>
        <w:t xml:space="preserve">arties shall be bound by any conditions, definitions, warranties, understandings, or representations with respect to the subject matter </w:t>
      </w:r>
      <w:r w:rsidR="005F79AF" w:rsidRPr="00581681">
        <w:rPr>
          <w:rFonts w:ascii="Arial" w:hAnsi="Arial" w:cs="Arial"/>
          <w:sz w:val="19"/>
          <w:szCs w:val="19"/>
        </w:rPr>
        <w:t xml:space="preserve">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5F79AF" w:rsidRPr="00581681">
        <w:rPr>
          <w:rFonts w:ascii="Arial" w:hAnsi="Arial" w:cs="Arial"/>
          <w:sz w:val="19"/>
          <w:szCs w:val="19"/>
        </w:rPr>
        <w:t xml:space="preserve"> </w:t>
      </w:r>
      <w:r w:rsidR="001D6FB5" w:rsidRPr="00581681">
        <w:rPr>
          <w:rFonts w:ascii="Arial" w:hAnsi="Arial" w:cs="Arial"/>
          <w:sz w:val="19"/>
          <w:szCs w:val="19"/>
        </w:rPr>
        <w:t>other than as expressly provided herein</w:t>
      </w:r>
      <w:r w:rsidR="009679FD" w:rsidRPr="00581681">
        <w:rPr>
          <w:rFonts w:ascii="Arial" w:hAnsi="Arial" w:cs="Arial"/>
          <w:sz w:val="19"/>
          <w:szCs w:val="19"/>
        </w:rPr>
        <w:t>.</w:t>
      </w:r>
      <w:r w:rsidR="001D6FB5" w:rsidRPr="00581681">
        <w:rPr>
          <w:rFonts w:ascii="Arial" w:hAnsi="Arial" w:cs="Arial"/>
          <w:sz w:val="19"/>
          <w:szCs w:val="19"/>
        </w:rPr>
        <w:t xml:space="preserve"> </w:t>
      </w:r>
      <w:r w:rsidR="0027190C" w:rsidRPr="00581681">
        <w:rPr>
          <w:rFonts w:ascii="Arial" w:hAnsi="Arial" w:cs="Arial"/>
          <w:sz w:val="19"/>
          <w:szCs w:val="19"/>
        </w:rPr>
        <w:t xml:space="preserve"> </w:t>
      </w:r>
      <w:r w:rsidR="001D6FB5" w:rsidRPr="00581681">
        <w:rPr>
          <w:rFonts w:ascii="Arial" w:hAnsi="Arial" w:cs="Arial"/>
          <w:sz w:val="19"/>
          <w:szCs w:val="19"/>
        </w:rPr>
        <w:t xml:space="preserve">The </w:t>
      </w:r>
      <w:r w:rsidR="006212CF" w:rsidRPr="00581681">
        <w:rPr>
          <w:rFonts w:ascii="Arial" w:hAnsi="Arial" w:cs="Arial"/>
          <w:sz w:val="19"/>
          <w:szCs w:val="19"/>
        </w:rPr>
        <w:t>Article and S</w:t>
      </w:r>
      <w:r w:rsidR="001D6FB5" w:rsidRPr="00581681">
        <w:rPr>
          <w:rFonts w:ascii="Arial" w:hAnsi="Arial" w:cs="Arial"/>
          <w:sz w:val="19"/>
          <w:szCs w:val="19"/>
        </w:rPr>
        <w:t xml:space="preserve">ection headings contained in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1D6FB5" w:rsidRPr="00581681">
        <w:rPr>
          <w:rFonts w:ascii="Arial" w:hAnsi="Arial" w:cs="Arial"/>
          <w:sz w:val="19"/>
          <w:szCs w:val="19"/>
        </w:rPr>
        <w:t xml:space="preserve"> are for reference purposes only and shall not affect in any way the meaning or interpretation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009679FD" w:rsidRPr="00581681">
        <w:rPr>
          <w:rFonts w:ascii="Arial" w:hAnsi="Arial" w:cs="Arial"/>
          <w:sz w:val="19"/>
          <w:szCs w:val="19"/>
        </w:rPr>
        <w:t>.</w:t>
      </w:r>
      <w:r w:rsidR="001D6FB5" w:rsidRPr="00581681">
        <w:rPr>
          <w:rFonts w:ascii="Arial" w:hAnsi="Arial" w:cs="Arial"/>
          <w:sz w:val="19"/>
          <w:szCs w:val="19"/>
        </w:rPr>
        <w:t xml:space="preserve"> No amendments or modifications shall be effective unless in a</w:t>
      </w:r>
      <w:r w:rsidR="009830C4" w:rsidRPr="00581681">
        <w:rPr>
          <w:rFonts w:ascii="Arial" w:hAnsi="Arial" w:cs="Arial"/>
          <w:sz w:val="19"/>
          <w:szCs w:val="19"/>
        </w:rPr>
        <w:t xml:space="preserve"> </w:t>
      </w:r>
      <w:r w:rsidR="001D6FB5" w:rsidRPr="00581681">
        <w:rPr>
          <w:rFonts w:ascii="Arial" w:hAnsi="Arial" w:cs="Arial"/>
          <w:sz w:val="19"/>
          <w:szCs w:val="19"/>
        </w:rPr>
        <w:t xml:space="preserve">writing signed by </w:t>
      </w:r>
      <w:r w:rsidR="005F79AF" w:rsidRPr="00581681">
        <w:rPr>
          <w:rFonts w:ascii="Arial" w:hAnsi="Arial" w:cs="Arial"/>
          <w:sz w:val="19"/>
          <w:szCs w:val="19"/>
        </w:rPr>
        <w:t xml:space="preserve">an </w:t>
      </w:r>
      <w:r w:rsidR="001D6FB5" w:rsidRPr="00581681">
        <w:rPr>
          <w:rFonts w:ascii="Arial" w:hAnsi="Arial" w:cs="Arial"/>
          <w:sz w:val="19"/>
          <w:szCs w:val="19"/>
        </w:rPr>
        <w:t>authorized</w:t>
      </w:r>
      <w:r w:rsidR="005F79AF" w:rsidRPr="00581681">
        <w:rPr>
          <w:rFonts w:ascii="Arial" w:hAnsi="Arial" w:cs="Arial"/>
          <w:sz w:val="19"/>
          <w:szCs w:val="19"/>
        </w:rPr>
        <w:t xml:space="preserve"> officer </w:t>
      </w:r>
      <w:r w:rsidR="001D6FB5" w:rsidRPr="00581681">
        <w:rPr>
          <w:rFonts w:ascii="Arial" w:hAnsi="Arial" w:cs="Arial"/>
          <w:sz w:val="19"/>
          <w:szCs w:val="19"/>
        </w:rPr>
        <w:t xml:space="preserve">of </w:t>
      </w:r>
      <w:r w:rsidR="005F79AF" w:rsidRPr="00581681">
        <w:rPr>
          <w:rFonts w:ascii="Arial" w:hAnsi="Arial" w:cs="Arial"/>
          <w:sz w:val="19"/>
          <w:szCs w:val="19"/>
        </w:rPr>
        <w:t>each Party</w:t>
      </w:r>
      <w:r w:rsidR="009679FD" w:rsidRPr="00581681">
        <w:rPr>
          <w:rFonts w:ascii="Arial" w:hAnsi="Arial" w:cs="Arial"/>
          <w:sz w:val="19"/>
          <w:szCs w:val="19"/>
        </w:rPr>
        <w:t>.</w:t>
      </w:r>
      <w:r w:rsidR="001D6FB5" w:rsidRPr="00581681">
        <w:rPr>
          <w:rFonts w:ascii="Arial" w:hAnsi="Arial" w:cs="Arial"/>
          <w:sz w:val="19"/>
          <w:szCs w:val="19"/>
        </w:rPr>
        <w:t xml:space="preserve"> </w:t>
      </w:r>
      <w:r w:rsidR="0027190C" w:rsidRPr="00581681">
        <w:rPr>
          <w:rFonts w:ascii="Arial" w:hAnsi="Arial" w:cs="Arial"/>
          <w:sz w:val="19"/>
          <w:szCs w:val="19"/>
        </w:rPr>
        <w:t xml:space="preserve"> </w:t>
      </w:r>
    </w:p>
    <w:p w14:paraId="0B6853A9" w14:textId="60DEB131" w:rsidR="00A64178" w:rsidRPr="00581681" w:rsidRDefault="002A3A94" w:rsidP="00165BFB">
      <w:pPr>
        <w:widowControl w:val="0"/>
        <w:spacing w:after="160"/>
        <w:jc w:val="both"/>
        <w:rPr>
          <w:rFonts w:ascii="Arial" w:hAnsi="Arial" w:cs="Arial"/>
          <w:sz w:val="19"/>
          <w:szCs w:val="19"/>
        </w:rPr>
      </w:pPr>
      <w:r w:rsidRPr="00581681">
        <w:rPr>
          <w:rFonts w:ascii="Arial" w:hAnsi="Arial" w:cs="Arial"/>
          <w:b/>
          <w:sz w:val="19"/>
          <w:szCs w:val="19"/>
        </w:rPr>
        <w:t>1</w:t>
      </w:r>
      <w:r w:rsidR="003B12F9" w:rsidRPr="00581681">
        <w:rPr>
          <w:rFonts w:ascii="Arial" w:hAnsi="Arial" w:cs="Arial"/>
          <w:b/>
          <w:sz w:val="19"/>
          <w:szCs w:val="19"/>
        </w:rPr>
        <w:t>6</w:t>
      </w:r>
      <w:r w:rsidR="009679FD" w:rsidRPr="00581681">
        <w:rPr>
          <w:rFonts w:ascii="Arial" w:hAnsi="Arial" w:cs="Arial"/>
          <w:b/>
          <w:sz w:val="19"/>
          <w:szCs w:val="19"/>
        </w:rPr>
        <w:t>.</w:t>
      </w:r>
      <w:r w:rsidR="00A64178" w:rsidRPr="00581681">
        <w:rPr>
          <w:rFonts w:ascii="Arial" w:hAnsi="Arial" w:cs="Arial"/>
          <w:b/>
          <w:sz w:val="19"/>
          <w:szCs w:val="19"/>
        </w:rPr>
        <w:tab/>
      </w:r>
      <w:r w:rsidR="00A64178" w:rsidRPr="00581681">
        <w:rPr>
          <w:rFonts w:ascii="Arial" w:hAnsi="Arial" w:cs="Arial"/>
          <w:b/>
          <w:sz w:val="19"/>
          <w:szCs w:val="19"/>
          <w:u w:val="single"/>
        </w:rPr>
        <w:t>WAIVER OF TERMS</w:t>
      </w:r>
      <w:r w:rsidR="00A64178" w:rsidRPr="00581681">
        <w:rPr>
          <w:rFonts w:ascii="Arial" w:hAnsi="Arial" w:cs="Arial"/>
          <w:b/>
          <w:sz w:val="19"/>
          <w:szCs w:val="19"/>
        </w:rPr>
        <w:t xml:space="preserve"> </w:t>
      </w:r>
    </w:p>
    <w:p w14:paraId="65994155" w14:textId="068312D9" w:rsidR="00B61DE6" w:rsidRPr="00581681" w:rsidRDefault="00A64178" w:rsidP="009756D3">
      <w:pPr>
        <w:pStyle w:val="BodyTextIndent3"/>
        <w:widowControl w:val="0"/>
        <w:spacing w:after="160"/>
        <w:ind w:left="720"/>
        <w:jc w:val="both"/>
        <w:rPr>
          <w:rFonts w:ascii="Arial" w:hAnsi="Arial" w:cs="Arial"/>
          <w:sz w:val="19"/>
          <w:szCs w:val="19"/>
        </w:rPr>
      </w:pPr>
      <w:r w:rsidRPr="00581681">
        <w:rPr>
          <w:rFonts w:ascii="Arial" w:hAnsi="Arial" w:cs="Arial"/>
          <w:sz w:val="19"/>
          <w:szCs w:val="19"/>
        </w:rPr>
        <w:t>No waiver by a Party of any of the terms, provisions, or conditions hereof shall be effective unless said waiver shall be in a writing signed by an authorized officer of the Party against whom the waiver is sought to be enforced</w:t>
      </w:r>
      <w:r w:rsidR="009679FD" w:rsidRPr="00581681">
        <w:rPr>
          <w:rFonts w:ascii="Arial" w:hAnsi="Arial" w:cs="Arial"/>
          <w:sz w:val="19"/>
          <w:szCs w:val="19"/>
        </w:rPr>
        <w:t>.</w:t>
      </w:r>
      <w:r w:rsidR="00E4025F" w:rsidRPr="00581681">
        <w:rPr>
          <w:rFonts w:ascii="Arial" w:hAnsi="Arial" w:cs="Arial"/>
          <w:sz w:val="19"/>
          <w:szCs w:val="19"/>
        </w:rPr>
        <w:t xml:space="preserve"> </w:t>
      </w:r>
      <w:r w:rsidRPr="00581681">
        <w:rPr>
          <w:rFonts w:ascii="Arial" w:hAnsi="Arial" w:cs="Arial"/>
          <w:sz w:val="19"/>
          <w:szCs w:val="19"/>
        </w:rPr>
        <w:t>The failure of either Party to enforce any term, provision</w:t>
      </w:r>
      <w:r w:rsidR="007D490F" w:rsidRPr="00581681">
        <w:rPr>
          <w:rFonts w:ascii="Arial" w:hAnsi="Arial" w:cs="Arial"/>
          <w:sz w:val="19"/>
          <w:szCs w:val="19"/>
        </w:rPr>
        <w:t>,</w:t>
      </w:r>
      <w:r w:rsidRPr="00581681">
        <w:rPr>
          <w:rFonts w:ascii="Arial" w:hAnsi="Arial" w:cs="Arial"/>
          <w:sz w:val="19"/>
          <w:szCs w:val="19"/>
        </w:rPr>
        <w:t xml:space="preserve"> or condition of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shall in no manner affect the right to enforce the same at a later time, and the waiver by either Party of any breach of any term, provision</w:t>
      </w:r>
      <w:r w:rsidR="0042377C" w:rsidRPr="00581681">
        <w:rPr>
          <w:rFonts w:ascii="Arial" w:hAnsi="Arial" w:cs="Arial"/>
          <w:sz w:val="19"/>
          <w:szCs w:val="19"/>
        </w:rPr>
        <w:t>,</w:t>
      </w:r>
      <w:r w:rsidRPr="00581681">
        <w:rPr>
          <w:rFonts w:ascii="Arial" w:hAnsi="Arial" w:cs="Arial"/>
          <w:sz w:val="19"/>
          <w:szCs w:val="19"/>
        </w:rPr>
        <w:t xml:space="preserve"> or condition in </w:t>
      </w:r>
      <w:r w:rsidR="00634F4B" w:rsidRPr="00581681">
        <w:rPr>
          <w:rFonts w:ascii="Arial" w:hAnsi="Arial" w:cs="Arial"/>
          <w:sz w:val="19"/>
          <w:szCs w:val="19"/>
        </w:rPr>
        <w:t xml:space="preserve">these </w:t>
      </w:r>
      <w:r w:rsidR="00E414A4" w:rsidRPr="00581681">
        <w:rPr>
          <w:rFonts w:ascii="Arial" w:hAnsi="Arial" w:cs="Arial"/>
          <w:sz w:val="19"/>
          <w:szCs w:val="19"/>
        </w:rPr>
        <w:t>GTCs</w:t>
      </w:r>
      <w:r w:rsidRPr="00581681">
        <w:rPr>
          <w:rFonts w:ascii="Arial" w:hAnsi="Arial" w:cs="Arial"/>
          <w:sz w:val="19"/>
          <w:szCs w:val="19"/>
        </w:rPr>
        <w:t xml:space="preserve"> shall not be construed to be a waiver by such Party of any </w:t>
      </w:r>
      <w:r w:rsidR="005F79AF" w:rsidRPr="00581681">
        <w:rPr>
          <w:rFonts w:ascii="Arial" w:hAnsi="Arial" w:cs="Arial"/>
          <w:sz w:val="19"/>
          <w:szCs w:val="19"/>
        </w:rPr>
        <w:t xml:space="preserve">subsequent or </w:t>
      </w:r>
      <w:r w:rsidRPr="00581681">
        <w:rPr>
          <w:rFonts w:ascii="Arial" w:hAnsi="Arial" w:cs="Arial"/>
          <w:sz w:val="19"/>
          <w:szCs w:val="19"/>
        </w:rPr>
        <w:t>succeeding breach of such term, provision</w:t>
      </w:r>
      <w:r w:rsidR="0042377C" w:rsidRPr="00581681">
        <w:rPr>
          <w:rFonts w:ascii="Arial" w:hAnsi="Arial" w:cs="Arial"/>
          <w:sz w:val="19"/>
          <w:szCs w:val="19"/>
        </w:rPr>
        <w:t>,</w:t>
      </w:r>
      <w:r w:rsidRPr="00581681">
        <w:rPr>
          <w:rFonts w:ascii="Arial" w:hAnsi="Arial" w:cs="Arial"/>
          <w:sz w:val="19"/>
          <w:szCs w:val="19"/>
        </w:rPr>
        <w:t xml:space="preserve"> or condition or a waiver by such Party of any breach of any other term, provision</w:t>
      </w:r>
      <w:r w:rsidR="0042377C" w:rsidRPr="00581681">
        <w:rPr>
          <w:rFonts w:ascii="Arial" w:hAnsi="Arial" w:cs="Arial"/>
          <w:sz w:val="19"/>
          <w:szCs w:val="19"/>
        </w:rPr>
        <w:t>,</w:t>
      </w:r>
      <w:r w:rsidRPr="00581681">
        <w:rPr>
          <w:rFonts w:ascii="Arial" w:hAnsi="Arial" w:cs="Arial"/>
          <w:sz w:val="19"/>
          <w:szCs w:val="19"/>
        </w:rPr>
        <w:t xml:space="preserve"> or condition</w:t>
      </w:r>
      <w:r w:rsidR="009679FD" w:rsidRPr="00581681">
        <w:rPr>
          <w:rFonts w:ascii="Arial" w:hAnsi="Arial" w:cs="Arial"/>
          <w:sz w:val="19"/>
          <w:szCs w:val="19"/>
        </w:rPr>
        <w:t>.</w:t>
      </w:r>
    </w:p>
    <w:p w14:paraId="0C763C71" w14:textId="06A3578B" w:rsidR="009756D3" w:rsidRPr="00581681" w:rsidRDefault="00B61DE6" w:rsidP="00DC4E0D">
      <w:pPr>
        <w:pStyle w:val="BodyTextIndent3"/>
        <w:widowControl w:val="0"/>
        <w:spacing w:after="160"/>
        <w:ind w:left="0"/>
        <w:jc w:val="both"/>
        <w:rPr>
          <w:rFonts w:ascii="Arial" w:hAnsi="Arial" w:cs="Arial"/>
          <w:bCs/>
          <w:color w:val="000000"/>
          <w:sz w:val="19"/>
          <w:szCs w:val="19"/>
        </w:rPr>
      </w:pPr>
      <w:bookmarkStart w:id="22" w:name="OLE_LINK8"/>
      <w:r w:rsidRPr="00581681">
        <w:rPr>
          <w:rFonts w:ascii="Arial" w:hAnsi="Arial" w:cs="Arial"/>
          <w:b/>
          <w:color w:val="000000"/>
          <w:sz w:val="19"/>
          <w:szCs w:val="19"/>
        </w:rPr>
        <w:t>17.</w:t>
      </w:r>
      <w:r w:rsidRPr="00581681">
        <w:rPr>
          <w:rFonts w:ascii="Arial" w:hAnsi="Arial" w:cs="Arial"/>
          <w:b/>
          <w:color w:val="000000"/>
          <w:sz w:val="19"/>
          <w:szCs w:val="19"/>
        </w:rPr>
        <w:tab/>
      </w:r>
      <w:bookmarkStart w:id="23" w:name="OLE_LINK7"/>
      <w:r w:rsidRPr="00581681">
        <w:rPr>
          <w:rFonts w:ascii="Arial" w:hAnsi="Arial" w:cs="Arial"/>
          <w:b/>
          <w:caps/>
          <w:color w:val="000000"/>
          <w:sz w:val="19"/>
          <w:szCs w:val="19"/>
          <w:u w:val="single"/>
        </w:rPr>
        <w:t>No ‘Wrap’ Agreements/No Authority to Bind</w:t>
      </w:r>
      <w:r w:rsidRPr="00581681">
        <w:rPr>
          <w:rFonts w:ascii="Arial" w:hAnsi="Arial" w:cs="Arial"/>
          <w:bCs/>
          <w:color w:val="000000"/>
          <w:sz w:val="19"/>
          <w:szCs w:val="19"/>
        </w:rPr>
        <w:t xml:space="preserve"> </w:t>
      </w:r>
    </w:p>
    <w:p w14:paraId="155C7426" w14:textId="323E0A51" w:rsidR="00F57B3D" w:rsidRPr="00581681" w:rsidRDefault="00B61DE6" w:rsidP="00165BFB">
      <w:pPr>
        <w:pStyle w:val="BodyTextIndent3"/>
        <w:widowControl w:val="0"/>
        <w:spacing w:after="160"/>
        <w:ind w:left="720"/>
        <w:jc w:val="both"/>
        <w:rPr>
          <w:rFonts w:ascii="Arial" w:hAnsi="Arial" w:cs="Arial"/>
          <w:sz w:val="19"/>
          <w:szCs w:val="19"/>
        </w:rPr>
      </w:pPr>
      <w:r w:rsidRPr="00581681">
        <w:rPr>
          <w:rFonts w:ascii="Arial" w:hAnsi="Arial" w:cs="Arial"/>
          <w:sz w:val="19"/>
          <w:szCs w:val="19"/>
        </w:rPr>
        <w:t xml:space="preserve">Company’s clicking any buttons or any similar action, such as clicking “I Agree” or “Confirm,” to utilize Customer’s software or webpage for the placement of orders, is NOT an agreement to Customer’s Terms and Conditions. </w:t>
      </w:r>
      <w:r w:rsidRPr="00581681">
        <w:rPr>
          <w:rFonts w:ascii="Arial" w:hAnsi="Arial" w:cs="Arial"/>
          <w:b/>
          <w:bCs/>
          <w:caps/>
          <w:sz w:val="19"/>
          <w:szCs w:val="19"/>
        </w:rPr>
        <w:t>no employee, AGENT OR REPRESENTATIVE of COMPANY has the authority to bind COMPANY by the act of clicking any button or similar action on CUSTOMER’s website or portal</w:t>
      </w:r>
      <w:r w:rsidRPr="00581681">
        <w:rPr>
          <w:rFonts w:ascii="Arial" w:hAnsi="Arial" w:cs="Arial"/>
          <w:sz w:val="19"/>
          <w:szCs w:val="19"/>
        </w:rPr>
        <w:t>.</w:t>
      </w:r>
      <w:bookmarkEnd w:id="22"/>
      <w:bookmarkEnd w:id="23"/>
    </w:p>
    <w:p w14:paraId="0EEF17C4" w14:textId="01AED6D7" w:rsidR="00524887" w:rsidRPr="00581681" w:rsidRDefault="00524887" w:rsidP="00524887">
      <w:pPr>
        <w:pStyle w:val="BodyTextIndent3"/>
        <w:widowControl w:val="0"/>
        <w:spacing w:after="160"/>
        <w:ind w:left="720" w:hanging="720"/>
        <w:jc w:val="both"/>
        <w:rPr>
          <w:rFonts w:ascii="Arial" w:hAnsi="Arial" w:cs="Arial"/>
          <w:sz w:val="19"/>
          <w:szCs w:val="19"/>
        </w:rPr>
      </w:pPr>
      <w:r w:rsidRPr="00581681">
        <w:rPr>
          <w:rFonts w:ascii="Arial" w:hAnsi="Arial" w:cs="Arial"/>
          <w:b/>
          <w:bCs/>
          <w:sz w:val="19"/>
          <w:szCs w:val="19"/>
        </w:rPr>
        <w:t>18.</w:t>
      </w:r>
      <w:r w:rsidRPr="00581681">
        <w:rPr>
          <w:rFonts w:ascii="Arial" w:hAnsi="Arial" w:cs="Arial"/>
          <w:sz w:val="19"/>
          <w:szCs w:val="19"/>
        </w:rPr>
        <w:tab/>
      </w:r>
      <w:r w:rsidRPr="00581681">
        <w:rPr>
          <w:rFonts w:ascii="Arial" w:hAnsi="Arial" w:cs="Arial"/>
          <w:b/>
          <w:bCs/>
          <w:sz w:val="19"/>
          <w:szCs w:val="19"/>
          <w:u w:val="single"/>
        </w:rPr>
        <w:t>NON-DISPARAGEMENT.</w:t>
      </w:r>
      <w:r w:rsidRPr="00581681">
        <w:rPr>
          <w:rFonts w:ascii="Arial" w:hAnsi="Arial" w:cs="Arial"/>
          <w:sz w:val="19"/>
          <w:szCs w:val="19"/>
        </w:rPr>
        <w:t xml:space="preserve"> </w:t>
      </w:r>
    </w:p>
    <w:p w14:paraId="2DBA6CC0" w14:textId="2D4E9857" w:rsidR="00524887" w:rsidRPr="00581681" w:rsidRDefault="00524887" w:rsidP="00524887">
      <w:pPr>
        <w:pStyle w:val="BodyTextIndent3"/>
        <w:widowControl w:val="0"/>
        <w:spacing w:after="160"/>
        <w:ind w:left="720"/>
        <w:jc w:val="both"/>
        <w:rPr>
          <w:rFonts w:ascii="Arial" w:hAnsi="Arial" w:cs="Arial"/>
          <w:sz w:val="19"/>
          <w:szCs w:val="19"/>
        </w:rPr>
      </w:pPr>
      <w:r w:rsidRPr="00581681">
        <w:rPr>
          <w:rFonts w:ascii="Arial" w:hAnsi="Arial" w:cs="Arial"/>
          <w:sz w:val="19"/>
          <w:szCs w:val="19"/>
        </w:rPr>
        <w:t xml:space="preserve">During the term of the </w:t>
      </w:r>
      <w:r w:rsidR="00D242B4" w:rsidRPr="00581681">
        <w:rPr>
          <w:rFonts w:ascii="Arial" w:hAnsi="Arial" w:cs="Arial"/>
          <w:sz w:val="19"/>
          <w:szCs w:val="19"/>
        </w:rPr>
        <w:t>Agreement</w:t>
      </w:r>
      <w:r w:rsidRPr="00581681">
        <w:rPr>
          <w:rFonts w:ascii="Arial" w:hAnsi="Arial" w:cs="Arial"/>
          <w:sz w:val="19"/>
          <w:szCs w:val="19"/>
        </w:rPr>
        <w:t xml:space="preserve"> and thereafter, </w:t>
      </w:r>
      <w:r w:rsidR="00D242B4" w:rsidRPr="00581681">
        <w:rPr>
          <w:rFonts w:ascii="Arial" w:hAnsi="Arial" w:cs="Arial"/>
          <w:sz w:val="19"/>
          <w:szCs w:val="19"/>
        </w:rPr>
        <w:t>Customer</w:t>
      </w:r>
      <w:r w:rsidRPr="00581681">
        <w:rPr>
          <w:rFonts w:ascii="Arial" w:hAnsi="Arial" w:cs="Arial"/>
          <w:sz w:val="19"/>
          <w:szCs w:val="19"/>
        </w:rPr>
        <w:t xml:space="preserve"> shall not make or publish any disparaging or derogatory statements with respect to </w:t>
      </w:r>
      <w:r w:rsidR="003B2043" w:rsidRPr="00581681">
        <w:rPr>
          <w:rFonts w:ascii="Arial" w:hAnsi="Arial" w:cs="Arial"/>
          <w:sz w:val="19"/>
          <w:szCs w:val="19"/>
        </w:rPr>
        <w:t>Company</w:t>
      </w:r>
      <w:r w:rsidRPr="00581681">
        <w:rPr>
          <w:rFonts w:ascii="Arial" w:hAnsi="Arial" w:cs="Arial"/>
          <w:sz w:val="19"/>
          <w:szCs w:val="19"/>
        </w:rPr>
        <w:t>, or its integrity, business or professional standing or reputation, or that of any of its Affiliates or representatives.</w:t>
      </w:r>
    </w:p>
    <w:p w14:paraId="7E50FCB5" w14:textId="2E8761AA" w:rsidR="005500E3" w:rsidRPr="00581681" w:rsidRDefault="005500E3" w:rsidP="000124D4">
      <w:pPr>
        <w:tabs>
          <w:tab w:val="left" w:pos="540"/>
        </w:tabs>
        <w:ind w:left="720" w:hanging="720"/>
        <w:jc w:val="both"/>
        <w:rPr>
          <w:rFonts w:ascii="Arial" w:hAnsi="Arial" w:cs="Arial"/>
          <w:b/>
          <w:bCs/>
          <w:sz w:val="19"/>
          <w:szCs w:val="19"/>
        </w:rPr>
      </w:pPr>
      <w:bookmarkStart w:id="24" w:name="_DV_M1"/>
      <w:bookmarkStart w:id="25" w:name="_DV_M2"/>
      <w:bookmarkEnd w:id="24"/>
      <w:bookmarkEnd w:id="25"/>
    </w:p>
    <w:sectPr w:rsidR="005500E3" w:rsidRPr="00581681" w:rsidSect="00653D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360" w:right="720" w:bottom="1008" w:left="720" w:header="720" w:footer="86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A4D3" w14:textId="77777777" w:rsidR="000A0663" w:rsidRDefault="000A0663" w:rsidP="000433FD">
      <w:r>
        <w:separator/>
      </w:r>
    </w:p>
  </w:endnote>
  <w:endnote w:type="continuationSeparator" w:id="0">
    <w:p w14:paraId="28769D9A" w14:textId="77777777" w:rsidR="000A0663" w:rsidRDefault="000A0663" w:rsidP="000433FD">
      <w:r>
        <w:continuationSeparator/>
      </w:r>
    </w:p>
  </w:endnote>
  <w:endnote w:type="continuationNotice" w:id="1">
    <w:p w14:paraId="44BE4238" w14:textId="77777777" w:rsidR="000A0663" w:rsidRDefault="000A0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5072" w14:textId="77777777" w:rsidR="0068378D" w:rsidRDefault="0068378D">
    <w:pPr>
      <w:pStyle w:val="Footer"/>
    </w:pPr>
  </w:p>
  <w:p w14:paraId="29CF1429" w14:textId="77777777" w:rsidR="0068378D" w:rsidRDefault="00683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1B25" w14:textId="77777777" w:rsidR="0068378D" w:rsidRPr="00CD04EC" w:rsidRDefault="0068378D" w:rsidP="00CC24D3">
    <w:pPr>
      <w:pStyle w:val="Footer"/>
      <w:tabs>
        <w:tab w:val="clear" w:pos="9360"/>
        <w:tab w:val="right" w:pos="10080"/>
      </w:tabs>
      <w:rPr>
        <w:noProof/>
        <w:sz w:val="18"/>
        <w:szCs w:val="18"/>
      </w:rPr>
    </w:pPr>
    <w:r w:rsidRPr="00CD04EC">
      <w:rPr>
        <w:sz w:val="18"/>
        <w:szCs w:val="18"/>
      </w:rPr>
      <w:tab/>
    </w:r>
    <w:r w:rsidRPr="00CD04EC">
      <w:rPr>
        <w:sz w:val="18"/>
        <w:szCs w:val="18"/>
      </w:rPr>
      <w:tab/>
    </w:r>
    <w:r w:rsidRPr="00CD04EC">
      <w:rPr>
        <w:sz w:val="18"/>
        <w:szCs w:val="18"/>
      </w:rPr>
      <w:fldChar w:fldCharType="begin"/>
    </w:r>
    <w:r w:rsidRPr="00CD04EC">
      <w:rPr>
        <w:sz w:val="18"/>
        <w:szCs w:val="18"/>
      </w:rPr>
      <w:instrText xml:space="preserve"> PAGE   \* MERGEFORMAT </w:instrText>
    </w:r>
    <w:r w:rsidRPr="00CD04EC">
      <w:rPr>
        <w:sz w:val="18"/>
        <w:szCs w:val="18"/>
      </w:rPr>
      <w:fldChar w:fldCharType="separate"/>
    </w:r>
    <w:r w:rsidRPr="00CD04EC">
      <w:rPr>
        <w:noProof/>
        <w:sz w:val="18"/>
        <w:szCs w:val="18"/>
      </w:rPr>
      <w:t>9</w:t>
    </w:r>
    <w:r w:rsidRPr="00CD04EC">
      <w:rPr>
        <w:noProof/>
        <w:sz w:val="18"/>
        <w:szCs w:val="18"/>
      </w:rPr>
      <w:fldChar w:fldCharType="end"/>
    </w:r>
    <w:r>
      <w:rPr>
        <w:rFonts w:ascii="Times New Roman" w:hAnsi="Times New Roman"/>
        <w:sz w:val="16"/>
        <w:szCs w:val="16"/>
      </w:rPr>
      <w:tab/>
    </w:r>
    <w:r>
      <w:tab/>
    </w:r>
  </w:p>
  <w:p w14:paraId="41EE3C39" w14:textId="77777777" w:rsidR="0068378D" w:rsidRDefault="006837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A29F" w14:textId="5D7E5401" w:rsidR="00DD553F" w:rsidRPr="00DD553F" w:rsidRDefault="00DD553F" w:rsidP="00DD553F">
    <w:pPr>
      <w:pStyle w:val="Footer"/>
      <w:jc w:val="right"/>
      <w:rPr>
        <w:rFonts w:ascii="Times New Roman" w:hAnsi="Times New Roman"/>
        <w:sz w:val="18"/>
        <w:szCs w:val="18"/>
      </w:rPr>
    </w:pPr>
    <w:r w:rsidRPr="00DD553F">
      <w:rPr>
        <w:rFonts w:ascii="Times New Roman" w:hAnsi="Times New Roman"/>
        <w:sz w:val="18"/>
        <w:szCs w:val="18"/>
      </w:rPr>
      <w:t>Last Updated Date: April 1, 2023</w:t>
    </w:r>
  </w:p>
  <w:p w14:paraId="29DC83EE" w14:textId="77777777" w:rsidR="0068378D" w:rsidRDefault="00683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9089" w14:textId="77777777" w:rsidR="000A0663" w:rsidRDefault="000A0663" w:rsidP="000433FD">
      <w:r>
        <w:separator/>
      </w:r>
    </w:p>
  </w:footnote>
  <w:footnote w:type="continuationSeparator" w:id="0">
    <w:p w14:paraId="687A4D83" w14:textId="77777777" w:rsidR="000A0663" w:rsidRDefault="000A0663" w:rsidP="000433FD">
      <w:r>
        <w:continuationSeparator/>
      </w:r>
    </w:p>
  </w:footnote>
  <w:footnote w:type="continuationNotice" w:id="1">
    <w:p w14:paraId="0FFCBB43" w14:textId="77777777" w:rsidR="000A0663" w:rsidRDefault="000A0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2FFB" w14:textId="77777777" w:rsidR="0068378D" w:rsidRDefault="0068378D">
    <w:pPr>
      <w:pStyle w:val="Header"/>
    </w:pPr>
  </w:p>
  <w:p w14:paraId="483782E7" w14:textId="77777777" w:rsidR="0068378D" w:rsidRDefault="006837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0DF9" w14:textId="5ACE445F" w:rsidR="0068378D" w:rsidRDefault="0068378D">
    <w:pPr>
      <w:pStyle w:val="Header"/>
    </w:pPr>
  </w:p>
  <w:p w14:paraId="74B7DA74" w14:textId="77777777" w:rsidR="0068378D" w:rsidRDefault="006837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99D2" w14:textId="77777777" w:rsidR="0068378D" w:rsidRDefault="0068378D">
    <w:pPr>
      <w:pStyle w:val="Header"/>
    </w:pPr>
  </w:p>
  <w:p w14:paraId="0D9DB694" w14:textId="77777777" w:rsidR="0068378D" w:rsidRDefault="00683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28A8572"/>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9F40C232"/>
    <w:lvl w:ilvl="0">
      <w:start w:val="1"/>
      <w:numFmt w:val="decimal"/>
      <w:lvlText w:val="%1."/>
      <w:lvlJc w:val="left"/>
      <w:pPr>
        <w:ind w:left="1080" w:hanging="360"/>
      </w:pPr>
      <w:rPr>
        <w:rFonts w:cs="Times New Roman" w:hint="eastAsia"/>
        <w:b/>
        <w:bCs w:val="0"/>
      </w:rPr>
    </w:lvl>
    <w:lvl w:ilvl="1">
      <w:start w:val="1"/>
      <w:numFmt w:val="decimal"/>
      <w:lvlText w:val="%1.%2."/>
      <w:lvlJc w:val="left"/>
      <w:pPr>
        <w:ind w:left="1602" w:hanging="432"/>
      </w:pPr>
      <w:rPr>
        <w:rFonts w:cs="Times New Roman"/>
        <w:b w:val="0"/>
        <w:bCs w:val="0"/>
        <w:strike w:val="0"/>
      </w:rPr>
    </w:lvl>
    <w:lvl w:ilvl="2">
      <w:start w:val="1"/>
      <w:numFmt w:val="decimal"/>
      <w:lvlText w:val="%1.%2.%3."/>
      <w:lvlJc w:val="left"/>
      <w:pPr>
        <w:ind w:left="1944" w:hanging="504"/>
      </w:pPr>
      <w:rPr>
        <w:rFonts w:cs="Times New Roman"/>
        <w:b w:val="0"/>
        <w:bCs w:val="0"/>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 w15:restartNumberingAfterBreak="0">
    <w:nsid w:val="00000004"/>
    <w:multiLevelType w:val="multilevel"/>
    <w:tmpl w:val="00000000"/>
    <w:lvl w:ilvl="0">
      <w:start w:val="1"/>
      <w:numFmt w:val="decimal"/>
      <w:pStyle w:val="Level1"/>
      <w:lvlText w:val="%1."/>
      <w:lvlJc w:val="left"/>
      <w:pPr>
        <w:keepNext/>
        <w:keepLines/>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600590"/>
    <w:multiLevelType w:val="multilevel"/>
    <w:tmpl w:val="36387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AC01A4"/>
    <w:multiLevelType w:val="multilevel"/>
    <w:tmpl w:val="5D563D88"/>
    <w:lvl w:ilvl="0">
      <w:start w:val="1"/>
      <w:numFmt w:val="decimal"/>
      <w:lvlText w:val="%1."/>
      <w:lvlJc w:val="left"/>
      <w:pPr>
        <w:ind w:left="360" w:hanging="360"/>
      </w:pPr>
      <w:rPr>
        <w:rFonts w:cs="Times New Roman" w:hint="eastAsia"/>
        <w:b/>
        <w:bCs w:val="0"/>
      </w:rPr>
    </w:lvl>
    <w:lvl w:ilvl="1">
      <w:start w:val="1"/>
      <w:numFmt w:val="decimal"/>
      <w:lvlText w:val="%1.%2."/>
      <w:lvlJc w:val="left"/>
      <w:pPr>
        <w:ind w:left="882" w:hanging="432"/>
      </w:pPr>
      <w:rPr>
        <w:rFonts w:cs="Times New Roman" w:hint="default"/>
        <w:b w:val="0"/>
        <w:bCs w:val="0"/>
        <w:strike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7161A63"/>
    <w:multiLevelType w:val="hybridMultilevel"/>
    <w:tmpl w:val="8528B826"/>
    <w:lvl w:ilvl="0" w:tplc="DA6AD21E">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18385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71C49"/>
    <w:multiLevelType w:val="multilevel"/>
    <w:tmpl w:val="42EA9A54"/>
    <w:lvl w:ilvl="0">
      <w:start w:val="1"/>
      <w:numFmt w:val="decimal"/>
      <w:lvlText w:val="%1."/>
      <w:lvlJc w:val="left"/>
      <w:pPr>
        <w:tabs>
          <w:tab w:val="num" w:pos="360"/>
        </w:tabs>
        <w:ind w:left="360" w:hanging="360"/>
      </w:pPr>
      <w:rPr>
        <w:rFonts w:hint="default"/>
        <w:b/>
        <w:bCs/>
        <w:color w:val="000000" w:themeColor="text1"/>
        <w:u w:val="none"/>
      </w:rPr>
    </w:lvl>
    <w:lvl w:ilvl="1">
      <w:start w:val="1"/>
      <w:numFmt w:val="upperLetter"/>
      <w:lvlText w:val="%2."/>
      <w:lvlJc w:val="left"/>
      <w:pPr>
        <w:tabs>
          <w:tab w:val="num" w:pos="882"/>
        </w:tabs>
        <w:ind w:left="882" w:hanging="432"/>
      </w:pPr>
      <w:rPr>
        <w:rFonts w:hint="default"/>
        <w:b w:val="0"/>
        <w:bCs w:val="0"/>
        <w:strike w:val="0"/>
        <w:dstrike w:val="0"/>
        <w:u w:val="none"/>
        <w:effect w:val="none"/>
      </w:rPr>
    </w:lvl>
    <w:lvl w:ilvl="2">
      <w:start w:val="1"/>
      <w:numFmt w:val="upperLetter"/>
      <w:lvlText w:val="%3."/>
      <w:lvlJc w:val="left"/>
      <w:pPr>
        <w:tabs>
          <w:tab w:val="num" w:pos="1674"/>
        </w:tabs>
        <w:ind w:left="167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D0A6609"/>
    <w:multiLevelType w:val="hybridMultilevel"/>
    <w:tmpl w:val="83B4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70BAA"/>
    <w:multiLevelType w:val="multilevel"/>
    <w:tmpl w:val="F844E6A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sz w:val="20"/>
        <w:szCs w:val="20"/>
      </w:rPr>
    </w:lvl>
    <w:lvl w:ilvl="2">
      <w:start w:val="1"/>
      <w:numFmt w:val="decimal"/>
      <w:lvlText w:val="%1.%2.%3."/>
      <w:lvlJc w:val="left"/>
      <w:pPr>
        <w:ind w:left="1584" w:hanging="504"/>
      </w:pPr>
      <w:rPr>
        <w:rFonts w:hint="default"/>
        <w:sz w:val="20"/>
        <w:szCs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187E3E78"/>
    <w:multiLevelType w:val="hybridMultilevel"/>
    <w:tmpl w:val="79E01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087A"/>
    <w:multiLevelType w:val="hybridMultilevel"/>
    <w:tmpl w:val="DE1C885A"/>
    <w:lvl w:ilvl="0" w:tplc="04090001">
      <w:start w:val="1"/>
      <w:numFmt w:val="bullet"/>
      <w:lvlText w:val=""/>
      <w:lvlJc w:val="left"/>
      <w:pPr>
        <w:ind w:left="1263" w:hanging="360"/>
      </w:pPr>
      <w:rPr>
        <w:rFonts w:ascii="Symbol" w:hAnsi="Symbol" w:hint="default"/>
      </w:rPr>
    </w:lvl>
    <w:lvl w:ilvl="1" w:tplc="04090003">
      <w:start w:val="1"/>
      <w:numFmt w:val="bullet"/>
      <w:lvlText w:val="o"/>
      <w:lvlJc w:val="left"/>
      <w:pPr>
        <w:ind w:left="1983" w:hanging="360"/>
      </w:pPr>
      <w:rPr>
        <w:rFonts w:ascii="Courier New" w:hAnsi="Courier New" w:cs="Courier New" w:hint="default"/>
      </w:rPr>
    </w:lvl>
    <w:lvl w:ilvl="2" w:tplc="04090005">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 w15:restartNumberingAfterBreak="0">
    <w:nsid w:val="232E63DC"/>
    <w:multiLevelType w:val="hybridMultilevel"/>
    <w:tmpl w:val="C4162682"/>
    <w:lvl w:ilvl="0" w:tplc="EDC40518">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6677B29"/>
    <w:multiLevelType w:val="hybridMultilevel"/>
    <w:tmpl w:val="8528B826"/>
    <w:lvl w:ilvl="0" w:tplc="DA6AD21E">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18385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A3E3A"/>
    <w:multiLevelType w:val="multilevel"/>
    <w:tmpl w:val="128E2D1A"/>
    <w:lvl w:ilvl="0">
      <w:start w:val="1"/>
      <w:numFmt w:val="decimal"/>
      <w:lvlText w:val="%1."/>
      <w:lvlJc w:val="left"/>
      <w:pPr>
        <w:ind w:left="720" w:hanging="360"/>
      </w:pPr>
      <w:rPr>
        <w:rFonts w:cs="Arial"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7F352C2"/>
    <w:multiLevelType w:val="multilevel"/>
    <w:tmpl w:val="9B14DD8E"/>
    <w:lvl w:ilvl="0">
      <w:start w:val="5"/>
      <w:numFmt w:val="decimal"/>
      <w:lvlText w:val="%1."/>
      <w:lvlJc w:val="left"/>
      <w:pPr>
        <w:ind w:left="0" w:firstLine="0"/>
      </w:pPr>
      <w:rPr>
        <w:rFonts w:hint="default"/>
        <w:b/>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8A31C9A"/>
    <w:multiLevelType w:val="hybridMultilevel"/>
    <w:tmpl w:val="C4162682"/>
    <w:lvl w:ilvl="0" w:tplc="EDC40518">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B4A667E"/>
    <w:multiLevelType w:val="hybridMultilevel"/>
    <w:tmpl w:val="8CDC3C26"/>
    <w:lvl w:ilvl="0" w:tplc="9C0AD9BE">
      <w:start w:val="1"/>
      <w:numFmt w:val="lowerLetter"/>
      <w:lvlText w:val="%1."/>
      <w:lvlJc w:val="left"/>
      <w:pPr>
        <w:ind w:left="810" w:hanging="360"/>
      </w:pPr>
      <w:rPr>
        <w:b w:val="0"/>
        <w:sz w:val="20"/>
        <w:szCs w:val="22"/>
      </w:rPr>
    </w:lvl>
    <w:lvl w:ilvl="1" w:tplc="01C2AC3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F0295"/>
    <w:multiLevelType w:val="hybridMultilevel"/>
    <w:tmpl w:val="72A8174A"/>
    <w:lvl w:ilvl="0" w:tplc="BF526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195E7E"/>
    <w:multiLevelType w:val="hybridMultilevel"/>
    <w:tmpl w:val="346C8DB8"/>
    <w:lvl w:ilvl="0" w:tplc="EDC40518">
      <w:start w:val="1"/>
      <w:numFmt w:val="lowerLetter"/>
      <w:lvlText w:val="(%1)"/>
      <w:lvlJc w:val="left"/>
      <w:pPr>
        <w:tabs>
          <w:tab w:val="num" w:pos="990"/>
        </w:tabs>
        <w:ind w:left="990" w:hanging="360"/>
      </w:pPr>
      <w:rPr>
        <w:rFonts w:hint="default"/>
      </w:rPr>
    </w:lvl>
    <w:lvl w:ilvl="1" w:tplc="0409001B">
      <w:start w:val="1"/>
      <w:numFmt w:val="lowerRoman"/>
      <w:lvlText w:val="%2."/>
      <w:lvlJc w:val="righ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58603B8"/>
    <w:multiLevelType w:val="hybridMultilevel"/>
    <w:tmpl w:val="4C6ADBF8"/>
    <w:lvl w:ilvl="0" w:tplc="04090013">
      <w:start w:val="1"/>
      <w:numFmt w:val="upperRoman"/>
      <w:lvlText w:val="%1."/>
      <w:lvlJc w:val="right"/>
      <w:pPr>
        <w:ind w:left="720" w:hanging="360"/>
      </w:pPr>
    </w:lvl>
    <w:lvl w:ilvl="1" w:tplc="59580A84">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2699B"/>
    <w:multiLevelType w:val="hybridMultilevel"/>
    <w:tmpl w:val="41805A46"/>
    <w:lvl w:ilvl="0" w:tplc="0409001B">
      <w:start w:val="1"/>
      <w:numFmt w:val="low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D0220"/>
    <w:multiLevelType w:val="multilevel"/>
    <w:tmpl w:val="FD82EC42"/>
    <w:lvl w:ilvl="0">
      <w:start w:val="1"/>
      <w:numFmt w:val="decimal"/>
      <w:lvlText w:val="%1."/>
      <w:lvlJc w:val="left"/>
      <w:pPr>
        <w:ind w:left="630" w:hanging="360"/>
      </w:pPr>
      <w:rPr>
        <w:rFonts w:hint="default"/>
        <w:b w:val="0"/>
        <w:strike w:val="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A141F9"/>
    <w:multiLevelType w:val="hybridMultilevel"/>
    <w:tmpl w:val="52561470"/>
    <w:lvl w:ilvl="0" w:tplc="EDC4051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F11DE"/>
    <w:multiLevelType w:val="hybridMultilevel"/>
    <w:tmpl w:val="F4B0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762C7"/>
    <w:multiLevelType w:val="multilevel"/>
    <w:tmpl w:val="9370A5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7C71DB"/>
    <w:multiLevelType w:val="multilevel"/>
    <w:tmpl w:val="DEDAF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0"/>
        <w:szCs w:val="20"/>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B33901"/>
    <w:multiLevelType w:val="multilevel"/>
    <w:tmpl w:val="3F96CC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4602200"/>
    <w:multiLevelType w:val="multilevel"/>
    <w:tmpl w:val="0F801548"/>
    <w:lvl w:ilvl="0">
      <w:start w:val="1"/>
      <w:numFmt w:val="decimal"/>
      <w:lvlText w:val="%1."/>
      <w:lvlJc w:val="left"/>
      <w:pPr>
        <w:tabs>
          <w:tab w:val="num" w:pos="360"/>
        </w:tabs>
        <w:ind w:left="360" w:hanging="360"/>
      </w:pPr>
      <w:rPr>
        <w:rFonts w:hint="default"/>
        <w:b/>
        <w:bCs/>
        <w:color w:val="000000" w:themeColor="text1"/>
        <w:u w:val="none"/>
      </w:rPr>
    </w:lvl>
    <w:lvl w:ilvl="1">
      <w:start w:val="1"/>
      <w:numFmt w:val="upperLetter"/>
      <w:lvlText w:val="%2."/>
      <w:lvlJc w:val="left"/>
      <w:pPr>
        <w:tabs>
          <w:tab w:val="num" w:pos="882"/>
        </w:tabs>
        <w:ind w:left="882" w:hanging="432"/>
      </w:pPr>
      <w:rPr>
        <w:rFonts w:hint="default"/>
        <w:b w:val="0"/>
        <w:bCs w:val="0"/>
        <w:strike w:val="0"/>
        <w:dstrike w:val="0"/>
        <w:u w:val="none"/>
        <w:effect w:val="none"/>
      </w:rPr>
    </w:lvl>
    <w:lvl w:ilvl="2">
      <w:start w:val="1"/>
      <w:numFmt w:val="upperLetter"/>
      <w:lvlText w:val="%3."/>
      <w:lvlJc w:val="left"/>
      <w:pPr>
        <w:tabs>
          <w:tab w:val="num" w:pos="1674"/>
        </w:tabs>
        <w:ind w:left="167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7F50EAC"/>
    <w:multiLevelType w:val="hybridMultilevel"/>
    <w:tmpl w:val="D4602908"/>
    <w:lvl w:ilvl="0" w:tplc="C8DC5D26">
      <w:start w:val="1"/>
      <w:numFmt w:val="decimal"/>
      <w:lvlText w:val="%1."/>
      <w:lvlJc w:val="left"/>
      <w:pPr>
        <w:ind w:left="720" w:hanging="360"/>
      </w:pPr>
      <w:rPr>
        <w:rFonts w:hint="default"/>
        <w:b/>
        <w:sz w:val="20"/>
      </w:rPr>
    </w:lvl>
    <w:lvl w:ilvl="1" w:tplc="9C0AD9BE">
      <w:start w:val="1"/>
      <w:numFmt w:val="lowerLetter"/>
      <w:lvlText w:val="%2."/>
      <w:lvlJc w:val="left"/>
      <w:pPr>
        <w:ind w:left="810" w:hanging="360"/>
      </w:pPr>
      <w:rPr>
        <w:b w:val="0"/>
        <w:sz w:val="20"/>
        <w:szCs w:val="22"/>
      </w:rPr>
    </w:lvl>
    <w:lvl w:ilvl="2" w:tplc="AF82B406">
      <w:start w:val="1"/>
      <w:numFmt w:val="lowerRoman"/>
      <w:lvlText w:val="%3."/>
      <w:lvlJc w:val="left"/>
      <w:pPr>
        <w:ind w:left="2160" w:hanging="180"/>
      </w:pPr>
      <w:rPr>
        <w:rFonts w:hint="default"/>
      </w:rPr>
    </w:lvl>
    <w:lvl w:ilvl="3" w:tplc="42C83D72">
      <w:start w:val="1"/>
      <w:numFmt w:val="decimal"/>
      <w:lvlText w:val="%4."/>
      <w:lvlJc w:val="left"/>
      <w:pPr>
        <w:ind w:left="2880" w:hanging="360"/>
      </w:pPr>
      <w:rPr>
        <w:sz w:val="20"/>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D431F"/>
    <w:multiLevelType w:val="hybridMultilevel"/>
    <w:tmpl w:val="1D9EA8A2"/>
    <w:lvl w:ilvl="0" w:tplc="0409001B">
      <w:start w:val="1"/>
      <w:numFmt w:val="lowerRoman"/>
      <w:lvlText w:val="%1."/>
      <w:lvlJc w:val="righ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0" w15:restartNumberingAfterBreak="0">
    <w:nsid w:val="59AB45B3"/>
    <w:multiLevelType w:val="hybridMultilevel"/>
    <w:tmpl w:val="ED7C7156"/>
    <w:lvl w:ilvl="0" w:tplc="86AE4E42">
      <w:start w:val="1"/>
      <w:numFmt w:val="decimal"/>
      <w:lvlText w:val="%1."/>
      <w:lvlJc w:val="left"/>
      <w:pPr>
        <w:ind w:left="450" w:hanging="63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CF1479D"/>
    <w:multiLevelType w:val="hybridMultilevel"/>
    <w:tmpl w:val="C7164FE2"/>
    <w:lvl w:ilvl="0" w:tplc="8D568D1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E615F"/>
    <w:multiLevelType w:val="hybridMultilevel"/>
    <w:tmpl w:val="24AE885A"/>
    <w:name w:val="KBRBulletStyles"/>
    <w:lvl w:ilvl="0" w:tplc="FFFFFFFF">
      <w:start w:val="1"/>
      <w:numFmt w:val="decimal"/>
      <w:lvlText w:val="(%1)"/>
      <w:lvlJc w:val="left"/>
      <w:pPr>
        <w:tabs>
          <w:tab w:val="num" w:pos="1440"/>
        </w:tabs>
        <w:ind w:left="1440" w:hanging="360"/>
      </w:pPr>
      <w:rPr>
        <w:rFonts w:hint="default"/>
        <w:b w:val="0"/>
        <w:i w:val="0"/>
      </w:rPr>
    </w:lvl>
    <w:lvl w:ilvl="1" w:tplc="2F38F8B4">
      <w:start w:val="1"/>
      <w:numFmt w:val="decimal"/>
      <w:lvlText w:val="%2."/>
      <w:lvlJc w:val="left"/>
      <w:pPr>
        <w:tabs>
          <w:tab w:val="num" w:pos="2340"/>
        </w:tabs>
        <w:ind w:left="2340" w:hanging="540"/>
      </w:pPr>
      <w:rPr>
        <w:rFonts w:hint="default"/>
      </w:rPr>
    </w:lvl>
    <w:lvl w:ilvl="2" w:tplc="06FC6C00">
      <w:start w:val="1"/>
      <w:numFmt w:val="lowerRoman"/>
      <w:lvlText w:val="%3."/>
      <w:lvlJc w:val="right"/>
      <w:pPr>
        <w:tabs>
          <w:tab w:val="num" w:pos="1440"/>
        </w:tabs>
        <w:ind w:left="1440" w:firstLine="1080"/>
      </w:pPr>
      <w:rPr>
        <w:rFonts w:hint="default"/>
        <w:b w:val="0"/>
        <w:i w:val="0"/>
      </w:rPr>
    </w:lvl>
    <w:lvl w:ilvl="3" w:tplc="FFFFFFFF">
      <w:start w:val="1"/>
      <w:numFmt w:val="decimal"/>
      <w:lvlText w:val="%4."/>
      <w:lvlJc w:val="left"/>
      <w:pPr>
        <w:tabs>
          <w:tab w:val="num" w:pos="3600"/>
        </w:tabs>
        <w:ind w:left="3600" w:hanging="360"/>
      </w:pPr>
    </w:lvl>
    <w:lvl w:ilvl="4" w:tplc="0409000F">
      <w:start w:val="1"/>
      <w:numFmt w:val="decimal"/>
      <w:lvlText w:val="%5."/>
      <w:lvlJc w:val="left"/>
      <w:pPr>
        <w:tabs>
          <w:tab w:val="num" w:pos="4320"/>
        </w:tabs>
        <w:ind w:left="4320" w:hanging="360"/>
      </w:pPr>
      <w:rPr>
        <w:rFonts w:hint="default"/>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15:restartNumberingAfterBreak="0">
    <w:nsid w:val="71FB0705"/>
    <w:multiLevelType w:val="multilevel"/>
    <w:tmpl w:val="6096BDAE"/>
    <w:lvl w:ilvl="0">
      <w:start w:val="1"/>
      <w:numFmt w:val="decimal"/>
      <w:lvlText w:val="%1."/>
      <w:lvlJc w:val="left"/>
      <w:pPr>
        <w:tabs>
          <w:tab w:val="num" w:pos="360"/>
        </w:tabs>
        <w:ind w:left="360" w:hanging="360"/>
      </w:pPr>
      <w:rPr>
        <w:b/>
        <w:bCs/>
        <w:color w:val="000000" w:themeColor="text1"/>
        <w:u w:val="none"/>
      </w:rPr>
    </w:lvl>
    <w:lvl w:ilvl="1">
      <w:start w:val="1"/>
      <w:numFmt w:val="upperLetter"/>
      <w:lvlText w:val="%2."/>
      <w:lvlJc w:val="left"/>
      <w:pPr>
        <w:tabs>
          <w:tab w:val="num" w:pos="882"/>
        </w:tabs>
        <w:ind w:left="882" w:hanging="432"/>
      </w:pPr>
      <w:rPr>
        <w:b w:val="0"/>
        <w:bCs w:val="0"/>
        <w:strike w:val="0"/>
        <w:dstrike w:val="0"/>
        <w:u w:val="none"/>
        <w:effect w:val="none"/>
      </w:rPr>
    </w:lvl>
    <w:lvl w:ilvl="2">
      <w:start w:val="1"/>
      <w:numFmt w:val="upperLetter"/>
      <w:lvlText w:val="%3."/>
      <w:lvlJc w:val="left"/>
      <w:pPr>
        <w:tabs>
          <w:tab w:val="num" w:pos="1674"/>
        </w:tabs>
        <w:ind w:left="1674" w:hanging="504"/>
      </w:pPr>
      <w:rPr>
        <w:rFonts w:hint="default"/>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D724473"/>
    <w:multiLevelType w:val="multilevel"/>
    <w:tmpl w:val="5DD078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5" w15:restartNumberingAfterBreak="0">
    <w:nsid w:val="7EF55C81"/>
    <w:multiLevelType w:val="hybridMultilevel"/>
    <w:tmpl w:val="FE7C7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442580">
    <w:abstractNumId w:val="0"/>
    <w:lvlOverride w:ilvl="0">
      <w:lvl w:ilvl="0">
        <w:start w:val="1"/>
        <w:numFmt w:val="decimal"/>
        <w:lvlText w:val="%1."/>
        <w:lvlJc w:val="left"/>
        <w:rPr>
          <w:b/>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558634181">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64074592">
    <w:abstractNumId w:val="24"/>
  </w:num>
  <w:num w:numId="4" w16cid:durableId="43800902">
    <w:abstractNumId w:val="14"/>
  </w:num>
  <w:num w:numId="5" w16cid:durableId="921911209">
    <w:abstractNumId w:val="15"/>
  </w:num>
  <w:num w:numId="6" w16cid:durableId="1884443606">
    <w:abstractNumId w:val="17"/>
  </w:num>
  <w:num w:numId="7" w16cid:durableId="313293758">
    <w:abstractNumId w:val="22"/>
  </w:num>
  <w:num w:numId="8" w16cid:durableId="608661090">
    <w:abstractNumId w:val="29"/>
  </w:num>
  <w:num w:numId="9" w16cid:durableId="877401921">
    <w:abstractNumId w:val="11"/>
  </w:num>
  <w:num w:numId="10" w16cid:durableId="1832941552">
    <w:abstractNumId w:val="18"/>
  </w:num>
  <w:num w:numId="11" w16cid:durableId="549078713">
    <w:abstractNumId w:val="1"/>
  </w:num>
  <w:num w:numId="12" w16cid:durableId="1406420352">
    <w:abstractNumId w:val="1"/>
    <w:lvlOverride w:ilvl="0">
      <w:lvl w:ilvl="0">
        <w:start w:val="1"/>
        <w:numFmt w:val="decimal"/>
        <w:lvlText w:val="%1."/>
        <w:lvlJc w:val="left"/>
        <w:pPr>
          <w:ind w:left="360" w:hanging="360"/>
        </w:pPr>
        <w:rPr>
          <w:rFonts w:cs="Times New Roman" w:hint="eastAsia"/>
          <w:b/>
          <w:bCs w:val="0"/>
          <w:color w:val="0000FF"/>
          <w:u w:val="double"/>
        </w:rPr>
      </w:lvl>
    </w:lvlOverride>
    <w:lvlOverride w:ilvl="1">
      <w:lvl w:ilvl="1">
        <w:start w:val="1"/>
        <w:numFmt w:val="decimal"/>
        <w:lvlText w:val="%1.%2."/>
        <w:lvlJc w:val="left"/>
        <w:pPr>
          <w:ind w:left="792" w:hanging="432"/>
        </w:pPr>
        <w:rPr>
          <w:rFonts w:cs="Times New Roman"/>
          <w:b w:val="0"/>
          <w:bCs w:val="0"/>
          <w:strike w:val="0"/>
          <w:color w:val="auto"/>
          <w:u w:val="none"/>
        </w:rPr>
      </w:lvl>
    </w:lvlOverride>
    <w:lvlOverride w:ilvl="2">
      <w:lvl w:ilvl="2">
        <w:start w:val="1"/>
        <w:numFmt w:val="decimal"/>
        <w:lvlText w:val="%1.%2.%3."/>
        <w:lvlJc w:val="left"/>
        <w:pPr>
          <w:ind w:left="1224" w:hanging="504"/>
        </w:pPr>
        <w:rPr>
          <w:rFonts w:cs="Times New Roman"/>
          <w:b w:val="0"/>
          <w:bCs w:val="0"/>
          <w:color w:val="0000FF"/>
          <w:u w:val="double"/>
        </w:rPr>
      </w:lvl>
    </w:lvlOverride>
    <w:lvlOverride w:ilvl="3">
      <w:lvl w:ilvl="3">
        <w:start w:val="1"/>
        <w:numFmt w:val="decimal"/>
        <w:lvlText w:val="%1.%2.%3.%4."/>
        <w:lvlJc w:val="left"/>
        <w:pPr>
          <w:ind w:left="1728" w:hanging="648"/>
        </w:pPr>
        <w:rPr>
          <w:rFonts w:cs="Times New Roman"/>
          <w:color w:val="0000FF"/>
          <w:u w:val="double"/>
        </w:rPr>
      </w:lvl>
    </w:lvlOverride>
    <w:lvlOverride w:ilvl="4">
      <w:lvl w:ilvl="4">
        <w:start w:val="1"/>
        <w:numFmt w:val="decimal"/>
        <w:lvlText w:val="%1.%2.%3.%4.%5."/>
        <w:lvlJc w:val="left"/>
        <w:pPr>
          <w:ind w:left="2232" w:hanging="792"/>
        </w:pPr>
        <w:rPr>
          <w:rFonts w:cs="Times New Roman"/>
          <w:color w:val="0000FF"/>
          <w:u w:val="double"/>
        </w:rPr>
      </w:lvl>
    </w:lvlOverride>
    <w:lvlOverride w:ilvl="5">
      <w:lvl w:ilvl="5">
        <w:start w:val="1"/>
        <w:numFmt w:val="decimal"/>
        <w:lvlText w:val="%1.%2.%3.%4.%5.%6."/>
        <w:lvlJc w:val="left"/>
        <w:pPr>
          <w:ind w:left="2736" w:hanging="936"/>
        </w:pPr>
        <w:rPr>
          <w:rFonts w:cs="Times New Roman"/>
          <w:color w:val="0000FF"/>
          <w:u w:val="double"/>
        </w:rPr>
      </w:lvl>
    </w:lvlOverride>
    <w:lvlOverride w:ilvl="6">
      <w:lvl w:ilvl="6">
        <w:start w:val="1"/>
        <w:numFmt w:val="decimal"/>
        <w:lvlText w:val="%1.%2.%3.%4.%5.%6.%7."/>
        <w:lvlJc w:val="left"/>
        <w:pPr>
          <w:ind w:left="3240" w:hanging="1080"/>
        </w:pPr>
        <w:rPr>
          <w:rFonts w:cs="Times New Roman"/>
          <w:color w:val="0000FF"/>
          <w:u w:val="double"/>
        </w:rPr>
      </w:lvl>
    </w:lvlOverride>
    <w:lvlOverride w:ilvl="7">
      <w:lvl w:ilvl="7">
        <w:start w:val="1"/>
        <w:numFmt w:val="decimal"/>
        <w:lvlText w:val="%1.%2.%3.%4.%5.%6.%7.%8."/>
        <w:lvlJc w:val="left"/>
        <w:pPr>
          <w:ind w:left="3744" w:hanging="1224"/>
        </w:pPr>
        <w:rPr>
          <w:rFonts w:cs="Times New Roman"/>
          <w:color w:val="0000FF"/>
          <w:u w:val="double"/>
        </w:rPr>
      </w:lvl>
    </w:lvlOverride>
    <w:lvlOverride w:ilvl="8">
      <w:lvl w:ilvl="8">
        <w:start w:val="1"/>
        <w:numFmt w:val="decimal"/>
        <w:lvlText w:val="%1.%2.%3.%4.%5.%6.%7.%8.%9."/>
        <w:lvlJc w:val="left"/>
        <w:pPr>
          <w:ind w:left="4320" w:hanging="1440"/>
        </w:pPr>
        <w:rPr>
          <w:rFonts w:cs="Times New Roman"/>
          <w:color w:val="0000FF"/>
          <w:u w:val="double"/>
        </w:rPr>
      </w:lvl>
    </w:lvlOverride>
  </w:num>
  <w:num w:numId="13" w16cid:durableId="1626933904">
    <w:abstractNumId w:val="25"/>
  </w:num>
  <w:num w:numId="14" w16cid:durableId="1225065071">
    <w:abstractNumId w:val="35"/>
  </w:num>
  <w:num w:numId="15" w16cid:durableId="1549031750">
    <w:abstractNumId w:val="33"/>
  </w:num>
  <w:num w:numId="16" w16cid:durableId="1538153495">
    <w:abstractNumId w:val="28"/>
  </w:num>
  <w:num w:numId="17" w16cid:durableId="1115825622">
    <w:abstractNumId w:val="32"/>
  </w:num>
  <w:num w:numId="18" w16cid:durableId="1319114207">
    <w:abstractNumId w:val="30"/>
  </w:num>
  <w:num w:numId="19" w16cid:durableId="1810319895">
    <w:abstractNumId w:val="8"/>
  </w:num>
  <w:num w:numId="20" w16cid:durableId="964388331">
    <w:abstractNumId w:val="7"/>
  </w:num>
  <w:num w:numId="21" w16cid:durableId="2022469710">
    <w:abstractNumId w:val="16"/>
  </w:num>
  <w:num w:numId="22" w16cid:durableId="1004015381">
    <w:abstractNumId w:val="4"/>
  </w:num>
  <w:num w:numId="23" w16cid:durableId="1570993627">
    <w:abstractNumId w:val="6"/>
  </w:num>
  <w:num w:numId="24" w16cid:durableId="164443131">
    <w:abstractNumId w:val="27"/>
  </w:num>
  <w:num w:numId="25" w16cid:durableId="277227122">
    <w:abstractNumId w:val="3"/>
  </w:num>
  <w:num w:numId="26" w16cid:durableId="550579968">
    <w:abstractNumId w:val="31"/>
    <w:lvlOverride w:ilvl="0">
      <w:startOverride w:val="1"/>
    </w:lvlOverride>
  </w:num>
  <w:num w:numId="27" w16cid:durableId="269092052">
    <w:abstractNumId w:val="31"/>
    <w:lvlOverride w:ilvl="0">
      <w:startOverride w:val="1"/>
    </w:lvlOverride>
  </w:num>
  <w:num w:numId="28" w16cid:durableId="437484555">
    <w:abstractNumId w:val="31"/>
  </w:num>
  <w:num w:numId="29" w16cid:durableId="323510243">
    <w:abstractNumId w:val="31"/>
    <w:lvlOverride w:ilvl="0">
      <w:startOverride w:val="1"/>
    </w:lvlOverride>
  </w:num>
  <w:num w:numId="30" w16cid:durableId="31617784">
    <w:abstractNumId w:val="31"/>
    <w:lvlOverride w:ilvl="0">
      <w:startOverride w:val="1"/>
    </w:lvlOverride>
  </w:num>
  <w:num w:numId="31" w16cid:durableId="2065833853">
    <w:abstractNumId w:val="5"/>
  </w:num>
  <w:num w:numId="32" w16cid:durableId="864366737">
    <w:abstractNumId w:val="5"/>
    <w:lvlOverride w:ilvl="0">
      <w:startOverride w:val="1"/>
    </w:lvlOverride>
  </w:num>
  <w:num w:numId="33" w16cid:durableId="1007825850">
    <w:abstractNumId w:val="31"/>
    <w:lvlOverride w:ilvl="0">
      <w:startOverride w:val="1"/>
    </w:lvlOverride>
  </w:num>
  <w:num w:numId="34" w16cid:durableId="987825230">
    <w:abstractNumId w:val="31"/>
    <w:lvlOverride w:ilvl="0">
      <w:startOverride w:val="1"/>
    </w:lvlOverride>
  </w:num>
  <w:num w:numId="35" w16cid:durableId="1401322979">
    <w:abstractNumId w:val="31"/>
    <w:lvlOverride w:ilvl="0">
      <w:startOverride w:val="1"/>
    </w:lvlOverride>
  </w:num>
  <w:num w:numId="36" w16cid:durableId="689795170">
    <w:abstractNumId w:val="5"/>
    <w:lvlOverride w:ilvl="0">
      <w:startOverride w:val="1"/>
    </w:lvlOverride>
  </w:num>
  <w:num w:numId="37" w16cid:durableId="1056276392">
    <w:abstractNumId w:val="20"/>
  </w:num>
  <w:num w:numId="38" w16cid:durableId="1540583729">
    <w:abstractNumId w:val="5"/>
    <w:lvlOverride w:ilvl="0">
      <w:startOverride w:val="1"/>
    </w:lvlOverride>
  </w:num>
  <w:num w:numId="39" w16cid:durableId="536817208">
    <w:abstractNumId w:val="23"/>
  </w:num>
  <w:num w:numId="40" w16cid:durableId="1788507220">
    <w:abstractNumId w:val="21"/>
  </w:num>
  <w:num w:numId="41" w16cid:durableId="1918126335">
    <w:abstractNumId w:val="19"/>
  </w:num>
  <w:num w:numId="42" w16cid:durableId="547450856">
    <w:abstractNumId w:val="12"/>
  </w:num>
  <w:num w:numId="43" w16cid:durableId="2114399272">
    <w:abstractNumId w:val="9"/>
  </w:num>
  <w:num w:numId="44" w16cid:durableId="153692125">
    <w:abstractNumId w:val="10"/>
  </w:num>
  <w:num w:numId="45" w16cid:durableId="286202139">
    <w:abstractNumId w:val="26"/>
  </w:num>
  <w:num w:numId="46" w16cid:durableId="525025254">
    <w:abstractNumId w:val="34"/>
  </w:num>
  <w:num w:numId="47" w16cid:durableId="7879867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77"/>
    <w:rsid w:val="0000017F"/>
    <w:rsid w:val="000006FC"/>
    <w:rsid w:val="00000DC9"/>
    <w:rsid w:val="000048D5"/>
    <w:rsid w:val="00010239"/>
    <w:rsid w:val="00012146"/>
    <w:rsid w:val="00012150"/>
    <w:rsid w:val="000124D4"/>
    <w:rsid w:val="00012A47"/>
    <w:rsid w:val="0001518E"/>
    <w:rsid w:val="00015CE3"/>
    <w:rsid w:val="00016DF2"/>
    <w:rsid w:val="0002109F"/>
    <w:rsid w:val="000224D8"/>
    <w:rsid w:val="00022D5C"/>
    <w:rsid w:val="000254DD"/>
    <w:rsid w:val="000319A3"/>
    <w:rsid w:val="0003235E"/>
    <w:rsid w:val="000342CD"/>
    <w:rsid w:val="00035F0C"/>
    <w:rsid w:val="00035F2A"/>
    <w:rsid w:val="00037B88"/>
    <w:rsid w:val="0004221E"/>
    <w:rsid w:val="000422A0"/>
    <w:rsid w:val="00042E3A"/>
    <w:rsid w:val="000433FD"/>
    <w:rsid w:val="000436F5"/>
    <w:rsid w:val="00045043"/>
    <w:rsid w:val="0004525C"/>
    <w:rsid w:val="000466AC"/>
    <w:rsid w:val="000514FF"/>
    <w:rsid w:val="00052A07"/>
    <w:rsid w:val="00052FD2"/>
    <w:rsid w:val="000533A7"/>
    <w:rsid w:val="00055DBC"/>
    <w:rsid w:val="00061267"/>
    <w:rsid w:val="00064BDE"/>
    <w:rsid w:val="000652B4"/>
    <w:rsid w:val="0006530D"/>
    <w:rsid w:val="000662FF"/>
    <w:rsid w:val="00067582"/>
    <w:rsid w:val="0007678C"/>
    <w:rsid w:val="0008137D"/>
    <w:rsid w:val="000815FB"/>
    <w:rsid w:val="0008307B"/>
    <w:rsid w:val="00083707"/>
    <w:rsid w:val="00085BE5"/>
    <w:rsid w:val="0008698F"/>
    <w:rsid w:val="00086D65"/>
    <w:rsid w:val="000879F2"/>
    <w:rsid w:val="00087C98"/>
    <w:rsid w:val="00093502"/>
    <w:rsid w:val="00095C84"/>
    <w:rsid w:val="0009713A"/>
    <w:rsid w:val="000A0663"/>
    <w:rsid w:val="000A0AD4"/>
    <w:rsid w:val="000A0E11"/>
    <w:rsid w:val="000A27A6"/>
    <w:rsid w:val="000A28E4"/>
    <w:rsid w:val="000A369F"/>
    <w:rsid w:val="000A407D"/>
    <w:rsid w:val="000A4336"/>
    <w:rsid w:val="000A4777"/>
    <w:rsid w:val="000A4B35"/>
    <w:rsid w:val="000A527F"/>
    <w:rsid w:val="000A5B3C"/>
    <w:rsid w:val="000B0D63"/>
    <w:rsid w:val="000B1811"/>
    <w:rsid w:val="000B2BC2"/>
    <w:rsid w:val="000B2E3F"/>
    <w:rsid w:val="000B3F80"/>
    <w:rsid w:val="000B6B6E"/>
    <w:rsid w:val="000B7F15"/>
    <w:rsid w:val="000C114F"/>
    <w:rsid w:val="000D070E"/>
    <w:rsid w:val="000D0809"/>
    <w:rsid w:val="000D0FFC"/>
    <w:rsid w:val="000D193B"/>
    <w:rsid w:val="000D2B17"/>
    <w:rsid w:val="000D512A"/>
    <w:rsid w:val="000D7BEB"/>
    <w:rsid w:val="000E2DCB"/>
    <w:rsid w:val="000E3462"/>
    <w:rsid w:val="000E3B63"/>
    <w:rsid w:val="000E44A5"/>
    <w:rsid w:val="000E4DEB"/>
    <w:rsid w:val="000E59C4"/>
    <w:rsid w:val="000E60A2"/>
    <w:rsid w:val="000E67EC"/>
    <w:rsid w:val="000E6F90"/>
    <w:rsid w:val="000E78F9"/>
    <w:rsid w:val="000F1112"/>
    <w:rsid w:val="000F21E9"/>
    <w:rsid w:val="000F426B"/>
    <w:rsid w:val="000F48FE"/>
    <w:rsid w:val="000F661F"/>
    <w:rsid w:val="00100A32"/>
    <w:rsid w:val="00100BC7"/>
    <w:rsid w:val="00100CCD"/>
    <w:rsid w:val="00100D48"/>
    <w:rsid w:val="00100E14"/>
    <w:rsid w:val="00101FE7"/>
    <w:rsid w:val="0010226F"/>
    <w:rsid w:val="00104938"/>
    <w:rsid w:val="001069D1"/>
    <w:rsid w:val="00107FDA"/>
    <w:rsid w:val="00111398"/>
    <w:rsid w:val="00111B66"/>
    <w:rsid w:val="00112DC5"/>
    <w:rsid w:val="001146E7"/>
    <w:rsid w:val="001167E9"/>
    <w:rsid w:val="00117392"/>
    <w:rsid w:val="00123297"/>
    <w:rsid w:val="00124128"/>
    <w:rsid w:val="00125149"/>
    <w:rsid w:val="00126180"/>
    <w:rsid w:val="00126AD1"/>
    <w:rsid w:val="00127C21"/>
    <w:rsid w:val="00131FEA"/>
    <w:rsid w:val="00133D34"/>
    <w:rsid w:val="00136754"/>
    <w:rsid w:val="001413B3"/>
    <w:rsid w:val="001452CC"/>
    <w:rsid w:val="00146430"/>
    <w:rsid w:val="00146614"/>
    <w:rsid w:val="00150A45"/>
    <w:rsid w:val="00150CCB"/>
    <w:rsid w:val="00152875"/>
    <w:rsid w:val="00152E14"/>
    <w:rsid w:val="001537A0"/>
    <w:rsid w:val="00153D3F"/>
    <w:rsid w:val="00154AF3"/>
    <w:rsid w:val="00155ED9"/>
    <w:rsid w:val="00160462"/>
    <w:rsid w:val="00162085"/>
    <w:rsid w:val="00164256"/>
    <w:rsid w:val="00165097"/>
    <w:rsid w:val="00165BFB"/>
    <w:rsid w:val="001665EE"/>
    <w:rsid w:val="001668E2"/>
    <w:rsid w:val="001674F0"/>
    <w:rsid w:val="00167C9A"/>
    <w:rsid w:val="00170726"/>
    <w:rsid w:val="0017216F"/>
    <w:rsid w:val="00172FB2"/>
    <w:rsid w:val="001749E4"/>
    <w:rsid w:val="00177DC9"/>
    <w:rsid w:val="00180888"/>
    <w:rsid w:val="00181EF7"/>
    <w:rsid w:val="00182450"/>
    <w:rsid w:val="0018351F"/>
    <w:rsid w:val="00184542"/>
    <w:rsid w:val="00185FA7"/>
    <w:rsid w:val="00186643"/>
    <w:rsid w:val="00191A68"/>
    <w:rsid w:val="00192428"/>
    <w:rsid w:val="001937E1"/>
    <w:rsid w:val="00194ED8"/>
    <w:rsid w:val="00195026"/>
    <w:rsid w:val="0019566F"/>
    <w:rsid w:val="00197390"/>
    <w:rsid w:val="001A0767"/>
    <w:rsid w:val="001A2EBE"/>
    <w:rsid w:val="001A51D6"/>
    <w:rsid w:val="001A6063"/>
    <w:rsid w:val="001A6FA2"/>
    <w:rsid w:val="001B0019"/>
    <w:rsid w:val="001B02EC"/>
    <w:rsid w:val="001B03B8"/>
    <w:rsid w:val="001B04B0"/>
    <w:rsid w:val="001B4547"/>
    <w:rsid w:val="001B5805"/>
    <w:rsid w:val="001B5E7E"/>
    <w:rsid w:val="001B6FC1"/>
    <w:rsid w:val="001B7493"/>
    <w:rsid w:val="001C0924"/>
    <w:rsid w:val="001C0A87"/>
    <w:rsid w:val="001C2AE8"/>
    <w:rsid w:val="001C41BB"/>
    <w:rsid w:val="001C4DFD"/>
    <w:rsid w:val="001C4E3C"/>
    <w:rsid w:val="001C5872"/>
    <w:rsid w:val="001C7F47"/>
    <w:rsid w:val="001D1641"/>
    <w:rsid w:val="001D1E15"/>
    <w:rsid w:val="001D4E01"/>
    <w:rsid w:val="001D6FA7"/>
    <w:rsid w:val="001D6FB5"/>
    <w:rsid w:val="001D73E3"/>
    <w:rsid w:val="001D784B"/>
    <w:rsid w:val="001E175E"/>
    <w:rsid w:val="001E2AEC"/>
    <w:rsid w:val="001E2F97"/>
    <w:rsid w:val="001E5322"/>
    <w:rsid w:val="001E571C"/>
    <w:rsid w:val="001E7830"/>
    <w:rsid w:val="001F1BA2"/>
    <w:rsid w:val="001F2645"/>
    <w:rsid w:val="001F52C6"/>
    <w:rsid w:val="001F5488"/>
    <w:rsid w:val="001F5C5A"/>
    <w:rsid w:val="002009CA"/>
    <w:rsid w:val="00200BFB"/>
    <w:rsid w:val="002015C3"/>
    <w:rsid w:val="00201640"/>
    <w:rsid w:val="00202B69"/>
    <w:rsid w:val="002035EC"/>
    <w:rsid w:val="0020605A"/>
    <w:rsid w:val="00206A7C"/>
    <w:rsid w:val="00207622"/>
    <w:rsid w:val="00210C5D"/>
    <w:rsid w:val="00212E6C"/>
    <w:rsid w:val="0021585D"/>
    <w:rsid w:val="00217E20"/>
    <w:rsid w:val="00221570"/>
    <w:rsid w:val="00221D13"/>
    <w:rsid w:val="00221F01"/>
    <w:rsid w:val="002227C1"/>
    <w:rsid w:val="00223A81"/>
    <w:rsid w:val="00224415"/>
    <w:rsid w:val="00236035"/>
    <w:rsid w:val="00237AD1"/>
    <w:rsid w:val="0024015B"/>
    <w:rsid w:val="002407BA"/>
    <w:rsid w:val="0024273E"/>
    <w:rsid w:val="002502BB"/>
    <w:rsid w:val="002505B2"/>
    <w:rsid w:val="0025074E"/>
    <w:rsid w:val="002512A5"/>
    <w:rsid w:val="002520AB"/>
    <w:rsid w:val="002521A5"/>
    <w:rsid w:val="00253227"/>
    <w:rsid w:val="002534E6"/>
    <w:rsid w:val="002537BC"/>
    <w:rsid w:val="002547A8"/>
    <w:rsid w:val="002576EB"/>
    <w:rsid w:val="0025779B"/>
    <w:rsid w:val="0026032A"/>
    <w:rsid w:val="00261B59"/>
    <w:rsid w:val="0026231C"/>
    <w:rsid w:val="0026276E"/>
    <w:rsid w:val="00263746"/>
    <w:rsid w:val="00264062"/>
    <w:rsid w:val="00266884"/>
    <w:rsid w:val="002676A2"/>
    <w:rsid w:val="0027136A"/>
    <w:rsid w:val="0027190C"/>
    <w:rsid w:val="00271FB7"/>
    <w:rsid w:val="0027338D"/>
    <w:rsid w:val="00273813"/>
    <w:rsid w:val="002749BA"/>
    <w:rsid w:val="00282860"/>
    <w:rsid w:val="00284B01"/>
    <w:rsid w:val="002869FD"/>
    <w:rsid w:val="00286F8E"/>
    <w:rsid w:val="00287D82"/>
    <w:rsid w:val="00293433"/>
    <w:rsid w:val="002934D2"/>
    <w:rsid w:val="0029646D"/>
    <w:rsid w:val="00297257"/>
    <w:rsid w:val="002A0E6C"/>
    <w:rsid w:val="002A109B"/>
    <w:rsid w:val="002A38A6"/>
    <w:rsid w:val="002A3A94"/>
    <w:rsid w:val="002A3FB6"/>
    <w:rsid w:val="002A70BA"/>
    <w:rsid w:val="002A71FC"/>
    <w:rsid w:val="002B0131"/>
    <w:rsid w:val="002B2CDA"/>
    <w:rsid w:val="002B58B0"/>
    <w:rsid w:val="002B59CA"/>
    <w:rsid w:val="002B675E"/>
    <w:rsid w:val="002B72C9"/>
    <w:rsid w:val="002B7893"/>
    <w:rsid w:val="002B7DA6"/>
    <w:rsid w:val="002C055B"/>
    <w:rsid w:val="002C15C2"/>
    <w:rsid w:val="002C1F4A"/>
    <w:rsid w:val="002C23B2"/>
    <w:rsid w:val="002C2C12"/>
    <w:rsid w:val="002C2F10"/>
    <w:rsid w:val="002C317C"/>
    <w:rsid w:val="002C3DA0"/>
    <w:rsid w:val="002C58A7"/>
    <w:rsid w:val="002C76C6"/>
    <w:rsid w:val="002D264C"/>
    <w:rsid w:val="002D2E64"/>
    <w:rsid w:val="002D3533"/>
    <w:rsid w:val="002D3D18"/>
    <w:rsid w:val="002D5A00"/>
    <w:rsid w:val="002D6593"/>
    <w:rsid w:val="002D7DE5"/>
    <w:rsid w:val="002E2696"/>
    <w:rsid w:val="002E3142"/>
    <w:rsid w:val="002E34ED"/>
    <w:rsid w:val="002E4102"/>
    <w:rsid w:val="002E471E"/>
    <w:rsid w:val="002E6D82"/>
    <w:rsid w:val="002E786B"/>
    <w:rsid w:val="002F25EA"/>
    <w:rsid w:val="002F3445"/>
    <w:rsid w:val="002F3D0B"/>
    <w:rsid w:val="002F4ADD"/>
    <w:rsid w:val="002F5467"/>
    <w:rsid w:val="002F5DBA"/>
    <w:rsid w:val="0030012B"/>
    <w:rsid w:val="00302179"/>
    <w:rsid w:val="003029FA"/>
    <w:rsid w:val="00302D4E"/>
    <w:rsid w:val="00303D7D"/>
    <w:rsid w:val="00307AFF"/>
    <w:rsid w:val="00307E5C"/>
    <w:rsid w:val="003158FC"/>
    <w:rsid w:val="00315971"/>
    <w:rsid w:val="00315A57"/>
    <w:rsid w:val="00316B1F"/>
    <w:rsid w:val="00322006"/>
    <w:rsid w:val="00322168"/>
    <w:rsid w:val="003240E5"/>
    <w:rsid w:val="003250CB"/>
    <w:rsid w:val="003261EB"/>
    <w:rsid w:val="00326B4F"/>
    <w:rsid w:val="003277C0"/>
    <w:rsid w:val="00327E5E"/>
    <w:rsid w:val="003326E2"/>
    <w:rsid w:val="00336B47"/>
    <w:rsid w:val="003405F0"/>
    <w:rsid w:val="00345585"/>
    <w:rsid w:val="0034710B"/>
    <w:rsid w:val="0035257D"/>
    <w:rsid w:val="003570DB"/>
    <w:rsid w:val="003628BF"/>
    <w:rsid w:val="0036352C"/>
    <w:rsid w:val="00363994"/>
    <w:rsid w:val="00363B5B"/>
    <w:rsid w:val="00366382"/>
    <w:rsid w:val="00366719"/>
    <w:rsid w:val="00367829"/>
    <w:rsid w:val="00370354"/>
    <w:rsid w:val="003721C0"/>
    <w:rsid w:val="0037244C"/>
    <w:rsid w:val="003735E0"/>
    <w:rsid w:val="00375F07"/>
    <w:rsid w:val="003770A9"/>
    <w:rsid w:val="00377AD3"/>
    <w:rsid w:val="00377D05"/>
    <w:rsid w:val="003815D5"/>
    <w:rsid w:val="003868BC"/>
    <w:rsid w:val="00386C72"/>
    <w:rsid w:val="00391179"/>
    <w:rsid w:val="00391B4E"/>
    <w:rsid w:val="00391C23"/>
    <w:rsid w:val="00395489"/>
    <w:rsid w:val="003955AD"/>
    <w:rsid w:val="00395973"/>
    <w:rsid w:val="00397D80"/>
    <w:rsid w:val="003A0267"/>
    <w:rsid w:val="003A199E"/>
    <w:rsid w:val="003A1A75"/>
    <w:rsid w:val="003A4CF7"/>
    <w:rsid w:val="003A5386"/>
    <w:rsid w:val="003A742B"/>
    <w:rsid w:val="003A7D35"/>
    <w:rsid w:val="003A7E80"/>
    <w:rsid w:val="003B12F9"/>
    <w:rsid w:val="003B2043"/>
    <w:rsid w:val="003B2713"/>
    <w:rsid w:val="003B4AC7"/>
    <w:rsid w:val="003B4E53"/>
    <w:rsid w:val="003B7A8A"/>
    <w:rsid w:val="003C0E1B"/>
    <w:rsid w:val="003C243E"/>
    <w:rsid w:val="003C277B"/>
    <w:rsid w:val="003C2CAA"/>
    <w:rsid w:val="003C380F"/>
    <w:rsid w:val="003C444A"/>
    <w:rsid w:val="003C4A7C"/>
    <w:rsid w:val="003C6C11"/>
    <w:rsid w:val="003C7D73"/>
    <w:rsid w:val="003D052B"/>
    <w:rsid w:val="003D18F1"/>
    <w:rsid w:val="003D3A4B"/>
    <w:rsid w:val="003D3C53"/>
    <w:rsid w:val="003D537E"/>
    <w:rsid w:val="003D59FC"/>
    <w:rsid w:val="003E033E"/>
    <w:rsid w:val="003E07F6"/>
    <w:rsid w:val="003E2A25"/>
    <w:rsid w:val="003E3EDE"/>
    <w:rsid w:val="003E5DC9"/>
    <w:rsid w:val="003E5F04"/>
    <w:rsid w:val="003E6CD2"/>
    <w:rsid w:val="003F23EF"/>
    <w:rsid w:val="003F2FAA"/>
    <w:rsid w:val="003F7C6F"/>
    <w:rsid w:val="004028EC"/>
    <w:rsid w:val="00402CC3"/>
    <w:rsid w:val="004034F1"/>
    <w:rsid w:val="00403B39"/>
    <w:rsid w:val="00404E15"/>
    <w:rsid w:val="00405495"/>
    <w:rsid w:val="00407F62"/>
    <w:rsid w:val="004125F6"/>
    <w:rsid w:val="004130F0"/>
    <w:rsid w:val="00414A79"/>
    <w:rsid w:val="00416317"/>
    <w:rsid w:val="004175C7"/>
    <w:rsid w:val="004206AA"/>
    <w:rsid w:val="00421AC0"/>
    <w:rsid w:val="00421B45"/>
    <w:rsid w:val="00422A5C"/>
    <w:rsid w:val="004236D6"/>
    <w:rsid w:val="0042377C"/>
    <w:rsid w:val="00424C1D"/>
    <w:rsid w:val="00425B6A"/>
    <w:rsid w:val="00427C4C"/>
    <w:rsid w:val="00430DD0"/>
    <w:rsid w:val="00432B7D"/>
    <w:rsid w:val="004402C4"/>
    <w:rsid w:val="0044153E"/>
    <w:rsid w:val="0044302C"/>
    <w:rsid w:val="00444B4A"/>
    <w:rsid w:val="00445C43"/>
    <w:rsid w:val="00447FCD"/>
    <w:rsid w:val="0045185A"/>
    <w:rsid w:val="00451E70"/>
    <w:rsid w:val="00452860"/>
    <w:rsid w:val="00453382"/>
    <w:rsid w:val="0045528F"/>
    <w:rsid w:val="004617D1"/>
    <w:rsid w:val="004621C5"/>
    <w:rsid w:val="004637B5"/>
    <w:rsid w:val="00463AC5"/>
    <w:rsid w:val="004644CA"/>
    <w:rsid w:val="004678E8"/>
    <w:rsid w:val="004705A5"/>
    <w:rsid w:val="0047082B"/>
    <w:rsid w:val="00472AA9"/>
    <w:rsid w:val="00472D40"/>
    <w:rsid w:val="00473182"/>
    <w:rsid w:val="00473840"/>
    <w:rsid w:val="00473A15"/>
    <w:rsid w:val="00476F06"/>
    <w:rsid w:val="00482E1B"/>
    <w:rsid w:val="0048415B"/>
    <w:rsid w:val="004901D1"/>
    <w:rsid w:val="00490A3A"/>
    <w:rsid w:val="00491203"/>
    <w:rsid w:val="004921B4"/>
    <w:rsid w:val="00496434"/>
    <w:rsid w:val="004967FC"/>
    <w:rsid w:val="004A569E"/>
    <w:rsid w:val="004A6AFB"/>
    <w:rsid w:val="004A7944"/>
    <w:rsid w:val="004A7EDC"/>
    <w:rsid w:val="004B0ECB"/>
    <w:rsid w:val="004B3450"/>
    <w:rsid w:val="004B36F4"/>
    <w:rsid w:val="004B4DB3"/>
    <w:rsid w:val="004B6115"/>
    <w:rsid w:val="004B7118"/>
    <w:rsid w:val="004C090E"/>
    <w:rsid w:val="004C1C9F"/>
    <w:rsid w:val="004C25A2"/>
    <w:rsid w:val="004C5FDC"/>
    <w:rsid w:val="004C6229"/>
    <w:rsid w:val="004C6B3F"/>
    <w:rsid w:val="004D4E6D"/>
    <w:rsid w:val="004D5354"/>
    <w:rsid w:val="004D713E"/>
    <w:rsid w:val="004E054C"/>
    <w:rsid w:val="004E0D69"/>
    <w:rsid w:val="004E21A2"/>
    <w:rsid w:val="004E265C"/>
    <w:rsid w:val="004E3F9E"/>
    <w:rsid w:val="004E42F2"/>
    <w:rsid w:val="004E586C"/>
    <w:rsid w:val="004E6C9A"/>
    <w:rsid w:val="004E72DC"/>
    <w:rsid w:val="004E7314"/>
    <w:rsid w:val="004F16E5"/>
    <w:rsid w:val="004F4101"/>
    <w:rsid w:val="004F4296"/>
    <w:rsid w:val="004F442D"/>
    <w:rsid w:val="004F5041"/>
    <w:rsid w:val="004F71E2"/>
    <w:rsid w:val="004F7B22"/>
    <w:rsid w:val="00500112"/>
    <w:rsid w:val="005001A8"/>
    <w:rsid w:val="00501F38"/>
    <w:rsid w:val="00502EF8"/>
    <w:rsid w:val="005030D3"/>
    <w:rsid w:val="00504320"/>
    <w:rsid w:val="005064D0"/>
    <w:rsid w:val="005065F0"/>
    <w:rsid w:val="00506D0D"/>
    <w:rsid w:val="005105E6"/>
    <w:rsid w:val="00511304"/>
    <w:rsid w:val="005137B0"/>
    <w:rsid w:val="00513E1C"/>
    <w:rsid w:val="00515B30"/>
    <w:rsid w:val="0051712E"/>
    <w:rsid w:val="0052013E"/>
    <w:rsid w:val="00520609"/>
    <w:rsid w:val="00520BC4"/>
    <w:rsid w:val="005222FA"/>
    <w:rsid w:val="00522C98"/>
    <w:rsid w:val="00524349"/>
    <w:rsid w:val="00524887"/>
    <w:rsid w:val="005336D9"/>
    <w:rsid w:val="00534455"/>
    <w:rsid w:val="00537A79"/>
    <w:rsid w:val="0054018D"/>
    <w:rsid w:val="00541B6C"/>
    <w:rsid w:val="00544ABF"/>
    <w:rsid w:val="00545FE8"/>
    <w:rsid w:val="00546898"/>
    <w:rsid w:val="00547D55"/>
    <w:rsid w:val="005500E3"/>
    <w:rsid w:val="00554436"/>
    <w:rsid w:val="00554D05"/>
    <w:rsid w:val="005566E8"/>
    <w:rsid w:val="0055727F"/>
    <w:rsid w:val="00557DA5"/>
    <w:rsid w:val="0056145C"/>
    <w:rsid w:val="00561E17"/>
    <w:rsid w:val="00562C98"/>
    <w:rsid w:val="00563124"/>
    <w:rsid w:val="00563FB3"/>
    <w:rsid w:val="0056418C"/>
    <w:rsid w:val="005645AD"/>
    <w:rsid w:val="0056518F"/>
    <w:rsid w:val="00567FCA"/>
    <w:rsid w:val="00574A97"/>
    <w:rsid w:val="00575207"/>
    <w:rsid w:val="005759AB"/>
    <w:rsid w:val="00577567"/>
    <w:rsid w:val="00577813"/>
    <w:rsid w:val="00577F87"/>
    <w:rsid w:val="00577FD8"/>
    <w:rsid w:val="00580301"/>
    <w:rsid w:val="00580CFC"/>
    <w:rsid w:val="00581104"/>
    <w:rsid w:val="00581681"/>
    <w:rsid w:val="00583F1F"/>
    <w:rsid w:val="005842A6"/>
    <w:rsid w:val="005854CA"/>
    <w:rsid w:val="00585936"/>
    <w:rsid w:val="00585EB7"/>
    <w:rsid w:val="005870FB"/>
    <w:rsid w:val="00587159"/>
    <w:rsid w:val="00592C92"/>
    <w:rsid w:val="005944F8"/>
    <w:rsid w:val="005A0C44"/>
    <w:rsid w:val="005A2391"/>
    <w:rsid w:val="005A2F0A"/>
    <w:rsid w:val="005A3B40"/>
    <w:rsid w:val="005A47B4"/>
    <w:rsid w:val="005A62D4"/>
    <w:rsid w:val="005A7787"/>
    <w:rsid w:val="005A7E9A"/>
    <w:rsid w:val="005B0719"/>
    <w:rsid w:val="005B12C5"/>
    <w:rsid w:val="005B181A"/>
    <w:rsid w:val="005B22D5"/>
    <w:rsid w:val="005B5F76"/>
    <w:rsid w:val="005B6C79"/>
    <w:rsid w:val="005C1604"/>
    <w:rsid w:val="005C179E"/>
    <w:rsid w:val="005C1843"/>
    <w:rsid w:val="005C2DCF"/>
    <w:rsid w:val="005C2F83"/>
    <w:rsid w:val="005C4117"/>
    <w:rsid w:val="005C536D"/>
    <w:rsid w:val="005D0E82"/>
    <w:rsid w:val="005D0F7F"/>
    <w:rsid w:val="005D1592"/>
    <w:rsid w:val="005D176B"/>
    <w:rsid w:val="005D2FC3"/>
    <w:rsid w:val="005D4C7D"/>
    <w:rsid w:val="005D5471"/>
    <w:rsid w:val="005D5CA5"/>
    <w:rsid w:val="005E1168"/>
    <w:rsid w:val="005E160A"/>
    <w:rsid w:val="005E274E"/>
    <w:rsid w:val="005E324E"/>
    <w:rsid w:val="005E34B4"/>
    <w:rsid w:val="005E4043"/>
    <w:rsid w:val="005E42F9"/>
    <w:rsid w:val="005E48A2"/>
    <w:rsid w:val="005E4CBB"/>
    <w:rsid w:val="005E4E51"/>
    <w:rsid w:val="005E5540"/>
    <w:rsid w:val="005E6584"/>
    <w:rsid w:val="005E6F72"/>
    <w:rsid w:val="005F5A48"/>
    <w:rsid w:val="005F6D96"/>
    <w:rsid w:val="005F7084"/>
    <w:rsid w:val="005F79AF"/>
    <w:rsid w:val="0060253D"/>
    <w:rsid w:val="0060322B"/>
    <w:rsid w:val="00605136"/>
    <w:rsid w:val="00606719"/>
    <w:rsid w:val="00606D98"/>
    <w:rsid w:val="00610F18"/>
    <w:rsid w:val="006118A4"/>
    <w:rsid w:val="006178D0"/>
    <w:rsid w:val="006209D8"/>
    <w:rsid w:val="00621004"/>
    <w:rsid w:val="006210DF"/>
    <w:rsid w:val="006212CF"/>
    <w:rsid w:val="00622289"/>
    <w:rsid w:val="00622D51"/>
    <w:rsid w:val="00624DA6"/>
    <w:rsid w:val="006267AC"/>
    <w:rsid w:val="006276EA"/>
    <w:rsid w:val="00630C77"/>
    <w:rsid w:val="00630CD8"/>
    <w:rsid w:val="006314CC"/>
    <w:rsid w:val="006324D6"/>
    <w:rsid w:val="0063302D"/>
    <w:rsid w:val="00634DB4"/>
    <w:rsid w:val="00634F4B"/>
    <w:rsid w:val="0063561C"/>
    <w:rsid w:val="006416FD"/>
    <w:rsid w:val="00644DC3"/>
    <w:rsid w:val="00646E71"/>
    <w:rsid w:val="006471F1"/>
    <w:rsid w:val="00650DFD"/>
    <w:rsid w:val="00653A63"/>
    <w:rsid w:val="00653DCE"/>
    <w:rsid w:val="00655E6A"/>
    <w:rsid w:val="0066004D"/>
    <w:rsid w:val="006613AA"/>
    <w:rsid w:val="006614A3"/>
    <w:rsid w:val="00662A52"/>
    <w:rsid w:val="00663AE1"/>
    <w:rsid w:val="0066447E"/>
    <w:rsid w:val="00671523"/>
    <w:rsid w:val="0067277D"/>
    <w:rsid w:val="00672D68"/>
    <w:rsid w:val="00675044"/>
    <w:rsid w:val="00676264"/>
    <w:rsid w:val="006770BE"/>
    <w:rsid w:val="00677619"/>
    <w:rsid w:val="006779F0"/>
    <w:rsid w:val="0068165B"/>
    <w:rsid w:val="00683477"/>
    <w:rsid w:val="0068378D"/>
    <w:rsid w:val="00683CB9"/>
    <w:rsid w:val="00684629"/>
    <w:rsid w:val="00685467"/>
    <w:rsid w:val="0068554D"/>
    <w:rsid w:val="00685CBF"/>
    <w:rsid w:val="0069013A"/>
    <w:rsid w:val="0069219A"/>
    <w:rsid w:val="006929B5"/>
    <w:rsid w:val="006A0973"/>
    <w:rsid w:val="006A0B50"/>
    <w:rsid w:val="006A417A"/>
    <w:rsid w:val="006A63D4"/>
    <w:rsid w:val="006B0B60"/>
    <w:rsid w:val="006B112C"/>
    <w:rsid w:val="006B1798"/>
    <w:rsid w:val="006B39D0"/>
    <w:rsid w:val="006B6402"/>
    <w:rsid w:val="006B68A5"/>
    <w:rsid w:val="006B7B88"/>
    <w:rsid w:val="006C086B"/>
    <w:rsid w:val="006C15E4"/>
    <w:rsid w:val="006C2836"/>
    <w:rsid w:val="006C2E8C"/>
    <w:rsid w:val="006C42AD"/>
    <w:rsid w:val="006C497F"/>
    <w:rsid w:val="006C5C16"/>
    <w:rsid w:val="006C5C59"/>
    <w:rsid w:val="006C5F74"/>
    <w:rsid w:val="006C65CE"/>
    <w:rsid w:val="006C731C"/>
    <w:rsid w:val="006D0D3E"/>
    <w:rsid w:val="006D2574"/>
    <w:rsid w:val="006D3A58"/>
    <w:rsid w:val="006D46AB"/>
    <w:rsid w:val="006D576B"/>
    <w:rsid w:val="006D6067"/>
    <w:rsid w:val="006D64A1"/>
    <w:rsid w:val="006E0C20"/>
    <w:rsid w:val="006E2490"/>
    <w:rsid w:val="006E30E0"/>
    <w:rsid w:val="006E31A3"/>
    <w:rsid w:val="006E3362"/>
    <w:rsid w:val="006E4674"/>
    <w:rsid w:val="006E6987"/>
    <w:rsid w:val="006E6B93"/>
    <w:rsid w:val="006E70B7"/>
    <w:rsid w:val="006E7915"/>
    <w:rsid w:val="006F0E29"/>
    <w:rsid w:val="006F1687"/>
    <w:rsid w:val="00700B9F"/>
    <w:rsid w:val="0070269E"/>
    <w:rsid w:val="00704258"/>
    <w:rsid w:val="007049BF"/>
    <w:rsid w:val="00712AEB"/>
    <w:rsid w:val="00713802"/>
    <w:rsid w:val="00713BD4"/>
    <w:rsid w:val="00713D49"/>
    <w:rsid w:val="00713DBD"/>
    <w:rsid w:val="00714059"/>
    <w:rsid w:val="0071477B"/>
    <w:rsid w:val="007151A8"/>
    <w:rsid w:val="0071535B"/>
    <w:rsid w:val="00721A13"/>
    <w:rsid w:val="00722C77"/>
    <w:rsid w:val="007232DB"/>
    <w:rsid w:val="007234E4"/>
    <w:rsid w:val="00723631"/>
    <w:rsid w:val="00730C6B"/>
    <w:rsid w:val="00731764"/>
    <w:rsid w:val="00731EB3"/>
    <w:rsid w:val="00732E7B"/>
    <w:rsid w:val="007340A5"/>
    <w:rsid w:val="00734A49"/>
    <w:rsid w:val="00735A54"/>
    <w:rsid w:val="00736910"/>
    <w:rsid w:val="00736F71"/>
    <w:rsid w:val="0073796C"/>
    <w:rsid w:val="0074153A"/>
    <w:rsid w:val="00742483"/>
    <w:rsid w:val="007444AB"/>
    <w:rsid w:val="00745147"/>
    <w:rsid w:val="007455ED"/>
    <w:rsid w:val="00746969"/>
    <w:rsid w:val="0074727B"/>
    <w:rsid w:val="00751A9C"/>
    <w:rsid w:val="00751ABF"/>
    <w:rsid w:val="0075460A"/>
    <w:rsid w:val="00756552"/>
    <w:rsid w:val="0075675B"/>
    <w:rsid w:val="00757EEB"/>
    <w:rsid w:val="00760970"/>
    <w:rsid w:val="00761D2F"/>
    <w:rsid w:val="007642D5"/>
    <w:rsid w:val="00764772"/>
    <w:rsid w:val="00765AFA"/>
    <w:rsid w:val="007671C8"/>
    <w:rsid w:val="00767665"/>
    <w:rsid w:val="007701C1"/>
    <w:rsid w:val="0077061B"/>
    <w:rsid w:val="007712BD"/>
    <w:rsid w:val="00774EC3"/>
    <w:rsid w:val="0077553E"/>
    <w:rsid w:val="00775961"/>
    <w:rsid w:val="00775BE1"/>
    <w:rsid w:val="00775CD0"/>
    <w:rsid w:val="0077683E"/>
    <w:rsid w:val="007779D0"/>
    <w:rsid w:val="007829A8"/>
    <w:rsid w:val="007844E3"/>
    <w:rsid w:val="00784FCF"/>
    <w:rsid w:val="0079177B"/>
    <w:rsid w:val="00791F10"/>
    <w:rsid w:val="007921AB"/>
    <w:rsid w:val="007949C6"/>
    <w:rsid w:val="007973B2"/>
    <w:rsid w:val="007A13E1"/>
    <w:rsid w:val="007A3026"/>
    <w:rsid w:val="007A32C4"/>
    <w:rsid w:val="007A5081"/>
    <w:rsid w:val="007A59CF"/>
    <w:rsid w:val="007A63B6"/>
    <w:rsid w:val="007A773C"/>
    <w:rsid w:val="007B386D"/>
    <w:rsid w:val="007B649B"/>
    <w:rsid w:val="007B6CAF"/>
    <w:rsid w:val="007C213B"/>
    <w:rsid w:val="007C2B34"/>
    <w:rsid w:val="007C2E7C"/>
    <w:rsid w:val="007C38C9"/>
    <w:rsid w:val="007C4024"/>
    <w:rsid w:val="007C5864"/>
    <w:rsid w:val="007C68D3"/>
    <w:rsid w:val="007D1EC3"/>
    <w:rsid w:val="007D2F44"/>
    <w:rsid w:val="007D311C"/>
    <w:rsid w:val="007D3338"/>
    <w:rsid w:val="007D490F"/>
    <w:rsid w:val="007D68FD"/>
    <w:rsid w:val="007D6DB9"/>
    <w:rsid w:val="007D7857"/>
    <w:rsid w:val="007E017C"/>
    <w:rsid w:val="007E1ED2"/>
    <w:rsid w:val="007E360B"/>
    <w:rsid w:val="007E4947"/>
    <w:rsid w:val="007E50C5"/>
    <w:rsid w:val="007E6655"/>
    <w:rsid w:val="007E67A1"/>
    <w:rsid w:val="007E6F5F"/>
    <w:rsid w:val="007F1463"/>
    <w:rsid w:val="007F433A"/>
    <w:rsid w:val="007F452A"/>
    <w:rsid w:val="007F536D"/>
    <w:rsid w:val="007F5CB3"/>
    <w:rsid w:val="00801481"/>
    <w:rsid w:val="00802A26"/>
    <w:rsid w:val="00803775"/>
    <w:rsid w:val="00803ABA"/>
    <w:rsid w:val="00803EB8"/>
    <w:rsid w:val="0080485E"/>
    <w:rsid w:val="008056EF"/>
    <w:rsid w:val="00805AEE"/>
    <w:rsid w:val="008064EC"/>
    <w:rsid w:val="00806A34"/>
    <w:rsid w:val="008100BD"/>
    <w:rsid w:val="008145DA"/>
    <w:rsid w:val="00814999"/>
    <w:rsid w:val="00815EF2"/>
    <w:rsid w:val="00821710"/>
    <w:rsid w:val="008222A9"/>
    <w:rsid w:val="008226CE"/>
    <w:rsid w:val="00822745"/>
    <w:rsid w:val="00822E2B"/>
    <w:rsid w:val="00824AD2"/>
    <w:rsid w:val="00824F21"/>
    <w:rsid w:val="008257CE"/>
    <w:rsid w:val="00827A6D"/>
    <w:rsid w:val="00830A21"/>
    <w:rsid w:val="00835182"/>
    <w:rsid w:val="00835C0B"/>
    <w:rsid w:val="00840804"/>
    <w:rsid w:val="00842C14"/>
    <w:rsid w:val="00844281"/>
    <w:rsid w:val="00844E4B"/>
    <w:rsid w:val="008478D4"/>
    <w:rsid w:val="00847F9F"/>
    <w:rsid w:val="0085083A"/>
    <w:rsid w:val="00852806"/>
    <w:rsid w:val="00854057"/>
    <w:rsid w:val="00855B9F"/>
    <w:rsid w:val="00861721"/>
    <w:rsid w:val="008623E5"/>
    <w:rsid w:val="00862ADC"/>
    <w:rsid w:val="008635D3"/>
    <w:rsid w:val="00863730"/>
    <w:rsid w:val="00865811"/>
    <w:rsid w:val="00866F43"/>
    <w:rsid w:val="00867381"/>
    <w:rsid w:val="008677FB"/>
    <w:rsid w:val="0087132D"/>
    <w:rsid w:val="0087217A"/>
    <w:rsid w:val="008739D9"/>
    <w:rsid w:val="00873CE3"/>
    <w:rsid w:val="00874943"/>
    <w:rsid w:val="00875926"/>
    <w:rsid w:val="0087694A"/>
    <w:rsid w:val="008802F8"/>
    <w:rsid w:val="008807A4"/>
    <w:rsid w:val="00880828"/>
    <w:rsid w:val="00880D4B"/>
    <w:rsid w:val="00880D79"/>
    <w:rsid w:val="00885BB6"/>
    <w:rsid w:val="00886872"/>
    <w:rsid w:val="00887DD4"/>
    <w:rsid w:val="00890A26"/>
    <w:rsid w:val="00891CFB"/>
    <w:rsid w:val="00891E92"/>
    <w:rsid w:val="0089203A"/>
    <w:rsid w:val="008924A2"/>
    <w:rsid w:val="008925DE"/>
    <w:rsid w:val="00892A15"/>
    <w:rsid w:val="008957E3"/>
    <w:rsid w:val="00895E82"/>
    <w:rsid w:val="00896A8E"/>
    <w:rsid w:val="008972E4"/>
    <w:rsid w:val="00897497"/>
    <w:rsid w:val="008A2941"/>
    <w:rsid w:val="008A3575"/>
    <w:rsid w:val="008A39B4"/>
    <w:rsid w:val="008A4AC2"/>
    <w:rsid w:val="008A7B73"/>
    <w:rsid w:val="008A7F87"/>
    <w:rsid w:val="008B127B"/>
    <w:rsid w:val="008B14A4"/>
    <w:rsid w:val="008B3B57"/>
    <w:rsid w:val="008B3CE5"/>
    <w:rsid w:val="008B3F25"/>
    <w:rsid w:val="008B4008"/>
    <w:rsid w:val="008B52C6"/>
    <w:rsid w:val="008B5C30"/>
    <w:rsid w:val="008C0268"/>
    <w:rsid w:val="008C05EA"/>
    <w:rsid w:val="008C2C4B"/>
    <w:rsid w:val="008C2D17"/>
    <w:rsid w:val="008C325E"/>
    <w:rsid w:val="008C3B84"/>
    <w:rsid w:val="008C4C66"/>
    <w:rsid w:val="008C5249"/>
    <w:rsid w:val="008C71BF"/>
    <w:rsid w:val="008D0150"/>
    <w:rsid w:val="008D3F43"/>
    <w:rsid w:val="008D5F32"/>
    <w:rsid w:val="008D787D"/>
    <w:rsid w:val="008E3287"/>
    <w:rsid w:val="008E3306"/>
    <w:rsid w:val="008E39FC"/>
    <w:rsid w:val="008E49E8"/>
    <w:rsid w:val="008E4F07"/>
    <w:rsid w:val="008F0151"/>
    <w:rsid w:val="008F13BA"/>
    <w:rsid w:val="008F2051"/>
    <w:rsid w:val="008F51C3"/>
    <w:rsid w:val="008F5D46"/>
    <w:rsid w:val="008F6247"/>
    <w:rsid w:val="008F7001"/>
    <w:rsid w:val="0090193E"/>
    <w:rsid w:val="0090216E"/>
    <w:rsid w:val="009021C6"/>
    <w:rsid w:val="00902FA2"/>
    <w:rsid w:val="00903364"/>
    <w:rsid w:val="0090574E"/>
    <w:rsid w:val="00905F19"/>
    <w:rsid w:val="009061DE"/>
    <w:rsid w:val="009105ED"/>
    <w:rsid w:val="00911D2F"/>
    <w:rsid w:val="009125C2"/>
    <w:rsid w:val="00914D2A"/>
    <w:rsid w:val="009176FF"/>
    <w:rsid w:val="00920471"/>
    <w:rsid w:val="00922D57"/>
    <w:rsid w:val="009252DC"/>
    <w:rsid w:val="00931F70"/>
    <w:rsid w:val="00932EC5"/>
    <w:rsid w:val="00935035"/>
    <w:rsid w:val="00935068"/>
    <w:rsid w:val="009410A6"/>
    <w:rsid w:val="009412E7"/>
    <w:rsid w:val="0094146C"/>
    <w:rsid w:val="009418F1"/>
    <w:rsid w:val="00942296"/>
    <w:rsid w:val="00942759"/>
    <w:rsid w:val="00942D1A"/>
    <w:rsid w:val="00943CC9"/>
    <w:rsid w:val="00943FED"/>
    <w:rsid w:val="00944831"/>
    <w:rsid w:val="00944F87"/>
    <w:rsid w:val="00945FC8"/>
    <w:rsid w:val="00946E31"/>
    <w:rsid w:val="009523B7"/>
    <w:rsid w:val="00952B60"/>
    <w:rsid w:val="00952D63"/>
    <w:rsid w:val="009570DA"/>
    <w:rsid w:val="0095750F"/>
    <w:rsid w:val="00960908"/>
    <w:rsid w:val="00960E0E"/>
    <w:rsid w:val="00961616"/>
    <w:rsid w:val="00961AF3"/>
    <w:rsid w:val="0096242C"/>
    <w:rsid w:val="00962AC4"/>
    <w:rsid w:val="0096516E"/>
    <w:rsid w:val="00965B1C"/>
    <w:rsid w:val="009679FD"/>
    <w:rsid w:val="00967AD5"/>
    <w:rsid w:val="00967E2C"/>
    <w:rsid w:val="00970E0D"/>
    <w:rsid w:val="00975310"/>
    <w:rsid w:val="009756D3"/>
    <w:rsid w:val="009768E9"/>
    <w:rsid w:val="00982381"/>
    <w:rsid w:val="009830C4"/>
    <w:rsid w:val="009834B7"/>
    <w:rsid w:val="009836B6"/>
    <w:rsid w:val="0098497C"/>
    <w:rsid w:val="009857F0"/>
    <w:rsid w:val="0098763A"/>
    <w:rsid w:val="009915B8"/>
    <w:rsid w:val="00992458"/>
    <w:rsid w:val="00995902"/>
    <w:rsid w:val="009968C2"/>
    <w:rsid w:val="009A0011"/>
    <w:rsid w:val="009A0FB4"/>
    <w:rsid w:val="009A26F7"/>
    <w:rsid w:val="009A692C"/>
    <w:rsid w:val="009A77F9"/>
    <w:rsid w:val="009B09E5"/>
    <w:rsid w:val="009B0E87"/>
    <w:rsid w:val="009B2362"/>
    <w:rsid w:val="009B24C5"/>
    <w:rsid w:val="009B3994"/>
    <w:rsid w:val="009B5755"/>
    <w:rsid w:val="009B5BF7"/>
    <w:rsid w:val="009B670B"/>
    <w:rsid w:val="009B69E9"/>
    <w:rsid w:val="009B76A1"/>
    <w:rsid w:val="009C0770"/>
    <w:rsid w:val="009C3B1D"/>
    <w:rsid w:val="009D1F14"/>
    <w:rsid w:val="009D30D6"/>
    <w:rsid w:val="009D44A7"/>
    <w:rsid w:val="009D56BA"/>
    <w:rsid w:val="009D767B"/>
    <w:rsid w:val="009E0C07"/>
    <w:rsid w:val="009E0DCD"/>
    <w:rsid w:val="009E14E5"/>
    <w:rsid w:val="009E18FA"/>
    <w:rsid w:val="009E1DFA"/>
    <w:rsid w:val="009E278F"/>
    <w:rsid w:val="009E32A7"/>
    <w:rsid w:val="009E3A6F"/>
    <w:rsid w:val="009E4E12"/>
    <w:rsid w:val="009E714B"/>
    <w:rsid w:val="009F0FB1"/>
    <w:rsid w:val="009F19A8"/>
    <w:rsid w:val="009F1E45"/>
    <w:rsid w:val="009F269A"/>
    <w:rsid w:val="009F2A0F"/>
    <w:rsid w:val="009F31F0"/>
    <w:rsid w:val="009F3EAE"/>
    <w:rsid w:val="009F52B7"/>
    <w:rsid w:val="00A00BCF"/>
    <w:rsid w:val="00A00BFD"/>
    <w:rsid w:val="00A03A11"/>
    <w:rsid w:val="00A03D99"/>
    <w:rsid w:val="00A059BE"/>
    <w:rsid w:val="00A0719F"/>
    <w:rsid w:val="00A075E8"/>
    <w:rsid w:val="00A076EF"/>
    <w:rsid w:val="00A07BE2"/>
    <w:rsid w:val="00A1084A"/>
    <w:rsid w:val="00A11C19"/>
    <w:rsid w:val="00A137D2"/>
    <w:rsid w:val="00A1499E"/>
    <w:rsid w:val="00A23A68"/>
    <w:rsid w:val="00A25C50"/>
    <w:rsid w:val="00A25D86"/>
    <w:rsid w:val="00A260D7"/>
    <w:rsid w:val="00A26A1A"/>
    <w:rsid w:val="00A26E2B"/>
    <w:rsid w:val="00A2726B"/>
    <w:rsid w:val="00A27A41"/>
    <w:rsid w:val="00A33FA3"/>
    <w:rsid w:val="00A3512E"/>
    <w:rsid w:val="00A41A94"/>
    <w:rsid w:val="00A41AA4"/>
    <w:rsid w:val="00A41C38"/>
    <w:rsid w:val="00A4239E"/>
    <w:rsid w:val="00A43017"/>
    <w:rsid w:val="00A44D14"/>
    <w:rsid w:val="00A46367"/>
    <w:rsid w:val="00A46E48"/>
    <w:rsid w:val="00A470A8"/>
    <w:rsid w:val="00A53DFE"/>
    <w:rsid w:val="00A555D1"/>
    <w:rsid w:val="00A60921"/>
    <w:rsid w:val="00A61A19"/>
    <w:rsid w:val="00A6232A"/>
    <w:rsid w:val="00A62799"/>
    <w:rsid w:val="00A64178"/>
    <w:rsid w:val="00A64C6E"/>
    <w:rsid w:val="00A67E3D"/>
    <w:rsid w:val="00A70056"/>
    <w:rsid w:val="00A70246"/>
    <w:rsid w:val="00A707E6"/>
    <w:rsid w:val="00A70A08"/>
    <w:rsid w:val="00A7185A"/>
    <w:rsid w:val="00A73EE4"/>
    <w:rsid w:val="00A744DC"/>
    <w:rsid w:val="00A745AC"/>
    <w:rsid w:val="00A822A4"/>
    <w:rsid w:val="00A833EC"/>
    <w:rsid w:val="00A85CED"/>
    <w:rsid w:val="00A85F32"/>
    <w:rsid w:val="00A87995"/>
    <w:rsid w:val="00A87B7A"/>
    <w:rsid w:val="00A909B1"/>
    <w:rsid w:val="00A9182D"/>
    <w:rsid w:val="00A92088"/>
    <w:rsid w:val="00A92F43"/>
    <w:rsid w:val="00A94B0A"/>
    <w:rsid w:val="00A9531C"/>
    <w:rsid w:val="00A95388"/>
    <w:rsid w:val="00A97951"/>
    <w:rsid w:val="00AA1D75"/>
    <w:rsid w:val="00AA1DF7"/>
    <w:rsid w:val="00AA4DD1"/>
    <w:rsid w:val="00AA5927"/>
    <w:rsid w:val="00AB013D"/>
    <w:rsid w:val="00AB2000"/>
    <w:rsid w:val="00AB36AF"/>
    <w:rsid w:val="00AB5D8D"/>
    <w:rsid w:val="00AB6C36"/>
    <w:rsid w:val="00AC1EBD"/>
    <w:rsid w:val="00AC283A"/>
    <w:rsid w:val="00AC28E3"/>
    <w:rsid w:val="00AC2A56"/>
    <w:rsid w:val="00AC3480"/>
    <w:rsid w:val="00AC4604"/>
    <w:rsid w:val="00AC49D9"/>
    <w:rsid w:val="00AC6F18"/>
    <w:rsid w:val="00AD0222"/>
    <w:rsid w:val="00AD1F8E"/>
    <w:rsid w:val="00AD2437"/>
    <w:rsid w:val="00AD2965"/>
    <w:rsid w:val="00AD65F6"/>
    <w:rsid w:val="00AE09FD"/>
    <w:rsid w:val="00AE1B04"/>
    <w:rsid w:val="00AE1B70"/>
    <w:rsid w:val="00AE29FE"/>
    <w:rsid w:val="00AE6FC4"/>
    <w:rsid w:val="00AF0549"/>
    <w:rsid w:val="00AF08CC"/>
    <w:rsid w:val="00AF0C81"/>
    <w:rsid w:val="00AF102B"/>
    <w:rsid w:val="00AF28BF"/>
    <w:rsid w:val="00AF2E1C"/>
    <w:rsid w:val="00AF35DA"/>
    <w:rsid w:val="00AF4289"/>
    <w:rsid w:val="00AF5481"/>
    <w:rsid w:val="00AF54AA"/>
    <w:rsid w:val="00AF6174"/>
    <w:rsid w:val="00B00B40"/>
    <w:rsid w:val="00B010C4"/>
    <w:rsid w:val="00B03369"/>
    <w:rsid w:val="00B054BF"/>
    <w:rsid w:val="00B05E7B"/>
    <w:rsid w:val="00B104FA"/>
    <w:rsid w:val="00B15081"/>
    <w:rsid w:val="00B1736D"/>
    <w:rsid w:val="00B22C1B"/>
    <w:rsid w:val="00B22C40"/>
    <w:rsid w:val="00B23219"/>
    <w:rsid w:val="00B24A60"/>
    <w:rsid w:val="00B25302"/>
    <w:rsid w:val="00B2590D"/>
    <w:rsid w:val="00B268DD"/>
    <w:rsid w:val="00B27531"/>
    <w:rsid w:val="00B27A9A"/>
    <w:rsid w:val="00B30189"/>
    <w:rsid w:val="00B32030"/>
    <w:rsid w:val="00B32070"/>
    <w:rsid w:val="00B34DE4"/>
    <w:rsid w:val="00B356AD"/>
    <w:rsid w:val="00B35E84"/>
    <w:rsid w:val="00B4243F"/>
    <w:rsid w:val="00B43C1F"/>
    <w:rsid w:val="00B46105"/>
    <w:rsid w:val="00B50449"/>
    <w:rsid w:val="00B510DB"/>
    <w:rsid w:val="00B51493"/>
    <w:rsid w:val="00B523ED"/>
    <w:rsid w:val="00B528A2"/>
    <w:rsid w:val="00B5337E"/>
    <w:rsid w:val="00B53CBF"/>
    <w:rsid w:val="00B53D09"/>
    <w:rsid w:val="00B545EB"/>
    <w:rsid w:val="00B554AC"/>
    <w:rsid w:val="00B557B2"/>
    <w:rsid w:val="00B57E6C"/>
    <w:rsid w:val="00B60EE7"/>
    <w:rsid w:val="00B61DE6"/>
    <w:rsid w:val="00B64581"/>
    <w:rsid w:val="00B6562C"/>
    <w:rsid w:val="00B66840"/>
    <w:rsid w:val="00B702DB"/>
    <w:rsid w:val="00B70352"/>
    <w:rsid w:val="00B70C00"/>
    <w:rsid w:val="00B7172E"/>
    <w:rsid w:val="00B7243D"/>
    <w:rsid w:val="00B73955"/>
    <w:rsid w:val="00B742EE"/>
    <w:rsid w:val="00B748A6"/>
    <w:rsid w:val="00B75582"/>
    <w:rsid w:val="00B76D56"/>
    <w:rsid w:val="00B8014A"/>
    <w:rsid w:val="00B809FD"/>
    <w:rsid w:val="00B828BB"/>
    <w:rsid w:val="00B83056"/>
    <w:rsid w:val="00B83A76"/>
    <w:rsid w:val="00B840E6"/>
    <w:rsid w:val="00B84159"/>
    <w:rsid w:val="00B84269"/>
    <w:rsid w:val="00B908F8"/>
    <w:rsid w:val="00B91A17"/>
    <w:rsid w:val="00B92FB3"/>
    <w:rsid w:val="00B94AA7"/>
    <w:rsid w:val="00B95AF1"/>
    <w:rsid w:val="00BA2412"/>
    <w:rsid w:val="00BA24E0"/>
    <w:rsid w:val="00BA3604"/>
    <w:rsid w:val="00BA4F6A"/>
    <w:rsid w:val="00BA51E8"/>
    <w:rsid w:val="00BA7ECD"/>
    <w:rsid w:val="00BB2AE2"/>
    <w:rsid w:val="00BB45C0"/>
    <w:rsid w:val="00BB576D"/>
    <w:rsid w:val="00BB75C8"/>
    <w:rsid w:val="00BC0181"/>
    <w:rsid w:val="00BC0E80"/>
    <w:rsid w:val="00BC2EC6"/>
    <w:rsid w:val="00BC5705"/>
    <w:rsid w:val="00BC6C97"/>
    <w:rsid w:val="00BD0D09"/>
    <w:rsid w:val="00BD0F10"/>
    <w:rsid w:val="00BD209A"/>
    <w:rsid w:val="00BD2228"/>
    <w:rsid w:val="00BD2A36"/>
    <w:rsid w:val="00BD3284"/>
    <w:rsid w:val="00BD35D7"/>
    <w:rsid w:val="00BD5C78"/>
    <w:rsid w:val="00BE130A"/>
    <w:rsid w:val="00BE27AF"/>
    <w:rsid w:val="00BE4B7F"/>
    <w:rsid w:val="00BE6141"/>
    <w:rsid w:val="00BE66E8"/>
    <w:rsid w:val="00BE6FD1"/>
    <w:rsid w:val="00BF04F9"/>
    <w:rsid w:val="00BF1E24"/>
    <w:rsid w:val="00BF57E8"/>
    <w:rsid w:val="00BF6579"/>
    <w:rsid w:val="00BF6F3E"/>
    <w:rsid w:val="00BF7EBB"/>
    <w:rsid w:val="00C014B2"/>
    <w:rsid w:val="00C025EB"/>
    <w:rsid w:val="00C04837"/>
    <w:rsid w:val="00C060A3"/>
    <w:rsid w:val="00C07258"/>
    <w:rsid w:val="00C126E0"/>
    <w:rsid w:val="00C1358D"/>
    <w:rsid w:val="00C13A7D"/>
    <w:rsid w:val="00C1443E"/>
    <w:rsid w:val="00C15BB3"/>
    <w:rsid w:val="00C15C82"/>
    <w:rsid w:val="00C17C47"/>
    <w:rsid w:val="00C17DBB"/>
    <w:rsid w:val="00C202BF"/>
    <w:rsid w:val="00C20BC4"/>
    <w:rsid w:val="00C242FD"/>
    <w:rsid w:val="00C24B02"/>
    <w:rsid w:val="00C312B7"/>
    <w:rsid w:val="00C31FA1"/>
    <w:rsid w:val="00C32118"/>
    <w:rsid w:val="00C330CB"/>
    <w:rsid w:val="00C332FB"/>
    <w:rsid w:val="00C3591A"/>
    <w:rsid w:val="00C36239"/>
    <w:rsid w:val="00C36C85"/>
    <w:rsid w:val="00C374CF"/>
    <w:rsid w:val="00C42EF7"/>
    <w:rsid w:val="00C46109"/>
    <w:rsid w:val="00C46ED8"/>
    <w:rsid w:val="00C47F16"/>
    <w:rsid w:val="00C50476"/>
    <w:rsid w:val="00C509E6"/>
    <w:rsid w:val="00C51481"/>
    <w:rsid w:val="00C51BE5"/>
    <w:rsid w:val="00C53A19"/>
    <w:rsid w:val="00C55AD9"/>
    <w:rsid w:val="00C57A4A"/>
    <w:rsid w:val="00C60D5C"/>
    <w:rsid w:val="00C6577C"/>
    <w:rsid w:val="00C65EC1"/>
    <w:rsid w:val="00C70047"/>
    <w:rsid w:val="00C70E64"/>
    <w:rsid w:val="00C70FD2"/>
    <w:rsid w:val="00C71443"/>
    <w:rsid w:val="00C7300B"/>
    <w:rsid w:val="00C77D36"/>
    <w:rsid w:val="00C81086"/>
    <w:rsid w:val="00C862C7"/>
    <w:rsid w:val="00C86BB8"/>
    <w:rsid w:val="00C86BEB"/>
    <w:rsid w:val="00C90D71"/>
    <w:rsid w:val="00C90DA8"/>
    <w:rsid w:val="00C9160D"/>
    <w:rsid w:val="00C9195A"/>
    <w:rsid w:val="00C93A75"/>
    <w:rsid w:val="00C952E5"/>
    <w:rsid w:val="00C9558E"/>
    <w:rsid w:val="00C95C60"/>
    <w:rsid w:val="00C9691A"/>
    <w:rsid w:val="00C97A0D"/>
    <w:rsid w:val="00C97C02"/>
    <w:rsid w:val="00CA0F39"/>
    <w:rsid w:val="00CA371D"/>
    <w:rsid w:val="00CA6B40"/>
    <w:rsid w:val="00CA790B"/>
    <w:rsid w:val="00CB0981"/>
    <w:rsid w:val="00CB146F"/>
    <w:rsid w:val="00CB2C26"/>
    <w:rsid w:val="00CB320C"/>
    <w:rsid w:val="00CB4C9C"/>
    <w:rsid w:val="00CB5B7D"/>
    <w:rsid w:val="00CB7265"/>
    <w:rsid w:val="00CC1DFF"/>
    <w:rsid w:val="00CC24D3"/>
    <w:rsid w:val="00CC4220"/>
    <w:rsid w:val="00CC451F"/>
    <w:rsid w:val="00CC52B2"/>
    <w:rsid w:val="00CC7611"/>
    <w:rsid w:val="00CD04EC"/>
    <w:rsid w:val="00CD0FED"/>
    <w:rsid w:val="00CD2F8E"/>
    <w:rsid w:val="00CD3047"/>
    <w:rsid w:val="00CD3801"/>
    <w:rsid w:val="00CD41EC"/>
    <w:rsid w:val="00CD5179"/>
    <w:rsid w:val="00CD5D66"/>
    <w:rsid w:val="00CD6B7C"/>
    <w:rsid w:val="00CD6E7E"/>
    <w:rsid w:val="00CE46D6"/>
    <w:rsid w:val="00CE47FB"/>
    <w:rsid w:val="00CE4D8F"/>
    <w:rsid w:val="00CE52EC"/>
    <w:rsid w:val="00CE6B04"/>
    <w:rsid w:val="00CE7637"/>
    <w:rsid w:val="00CE7950"/>
    <w:rsid w:val="00CE7A4A"/>
    <w:rsid w:val="00CE7E28"/>
    <w:rsid w:val="00CF1175"/>
    <w:rsid w:val="00CF11E5"/>
    <w:rsid w:val="00CF150E"/>
    <w:rsid w:val="00CF176D"/>
    <w:rsid w:val="00CF6981"/>
    <w:rsid w:val="00CF6C34"/>
    <w:rsid w:val="00D0049F"/>
    <w:rsid w:val="00D020AB"/>
    <w:rsid w:val="00D03B10"/>
    <w:rsid w:val="00D05B75"/>
    <w:rsid w:val="00D0646D"/>
    <w:rsid w:val="00D06BD5"/>
    <w:rsid w:val="00D07DAE"/>
    <w:rsid w:val="00D13709"/>
    <w:rsid w:val="00D14258"/>
    <w:rsid w:val="00D148A1"/>
    <w:rsid w:val="00D154C9"/>
    <w:rsid w:val="00D1566E"/>
    <w:rsid w:val="00D169E5"/>
    <w:rsid w:val="00D16B5B"/>
    <w:rsid w:val="00D202CD"/>
    <w:rsid w:val="00D20A86"/>
    <w:rsid w:val="00D23E7E"/>
    <w:rsid w:val="00D242B4"/>
    <w:rsid w:val="00D270F7"/>
    <w:rsid w:val="00D30672"/>
    <w:rsid w:val="00D3093E"/>
    <w:rsid w:val="00D30CA3"/>
    <w:rsid w:val="00D338B6"/>
    <w:rsid w:val="00D349E5"/>
    <w:rsid w:val="00D34B42"/>
    <w:rsid w:val="00D36CD2"/>
    <w:rsid w:val="00D37C35"/>
    <w:rsid w:val="00D40965"/>
    <w:rsid w:val="00D432A5"/>
    <w:rsid w:val="00D43928"/>
    <w:rsid w:val="00D44931"/>
    <w:rsid w:val="00D44BDC"/>
    <w:rsid w:val="00D454C0"/>
    <w:rsid w:val="00D45BC7"/>
    <w:rsid w:val="00D460ED"/>
    <w:rsid w:val="00D56198"/>
    <w:rsid w:val="00D57DB4"/>
    <w:rsid w:val="00D644C3"/>
    <w:rsid w:val="00D649F6"/>
    <w:rsid w:val="00D71B3A"/>
    <w:rsid w:val="00D729F1"/>
    <w:rsid w:val="00D738DD"/>
    <w:rsid w:val="00D7737B"/>
    <w:rsid w:val="00D775DC"/>
    <w:rsid w:val="00D8482E"/>
    <w:rsid w:val="00D8537E"/>
    <w:rsid w:val="00D8634D"/>
    <w:rsid w:val="00D86C6B"/>
    <w:rsid w:val="00D87448"/>
    <w:rsid w:val="00D8761C"/>
    <w:rsid w:val="00D91FF4"/>
    <w:rsid w:val="00D92186"/>
    <w:rsid w:val="00D9476B"/>
    <w:rsid w:val="00D94C08"/>
    <w:rsid w:val="00D96C7D"/>
    <w:rsid w:val="00D977BD"/>
    <w:rsid w:val="00D97DED"/>
    <w:rsid w:val="00D97E26"/>
    <w:rsid w:val="00DA1C81"/>
    <w:rsid w:val="00DA21BB"/>
    <w:rsid w:val="00DA324B"/>
    <w:rsid w:val="00DA3F0D"/>
    <w:rsid w:val="00DA4287"/>
    <w:rsid w:val="00DB056E"/>
    <w:rsid w:val="00DB1DA2"/>
    <w:rsid w:val="00DB4274"/>
    <w:rsid w:val="00DB4884"/>
    <w:rsid w:val="00DB5AD9"/>
    <w:rsid w:val="00DB5D1C"/>
    <w:rsid w:val="00DB5E75"/>
    <w:rsid w:val="00DB5EE6"/>
    <w:rsid w:val="00DB69F7"/>
    <w:rsid w:val="00DB77D9"/>
    <w:rsid w:val="00DC0A8E"/>
    <w:rsid w:val="00DC1ABD"/>
    <w:rsid w:val="00DC2A88"/>
    <w:rsid w:val="00DC4E0D"/>
    <w:rsid w:val="00DC50E7"/>
    <w:rsid w:val="00DC6CF9"/>
    <w:rsid w:val="00DC7DC2"/>
    <w:rsid w:val="00DD00BF"/>
    <w:rsid w:val="00DD13FF"/>
    <w:rsid w:val="00DD2A72"/>
    <w:rsid w:val="00DD3933"/>
    <w:rsid w:val="00DD3942"/>
    <w:rsid w:val="00DD425A"/>
    <w:rsid w:val="00DD553F"/>
    <w:rsid w:val="00DD5C1C"/>
    <w:rsid w:val="00DD79D9"/>
    <w:rsid w:val="00DE458B"/>
    <w:rsid w:val="00DE57A4"/>
    <w:rsid w:val="00DE73E2"/>
    <w:rsid w:val="00DF11C2"/>
    <w:rsid w:val="00DF3F06"/>
    <w:rsid w:val="00E01E37"/>
    <w:rsid w:val="00E022A4"/>
    <w:rsid w:val="00E043CE"/>
    <w:rsid w:val="00E05213"/>
    <w:rsid w:val="00E059DD"/>
    <w:rsid w:val="00E05D55"/>
    <w:rsid w:val="00E069EF"/>
    <w:rsid w:val="00E07508"/>
    <w:rsid w:val="00E114CC"/>
    <w:rsid w:val="00E13E28"/>
    <w:rsid w:val="00E145B9"/>
    <w:rsid w:val="00E14924"/>
    <w:rsid w:val="00E15F45"/>
    <w:rsid w:val="00E16F5A"/>
    <w:rsid w:val="00E17E5B"/>
    <w:rsid w:val="00E202AD"/>
    <w:rsid w:val="00E206C1"/>
    <w:rsid w:val="00E20A9A"/>
    <w:rsid w:val="00E21103"/>
    <w:rsid w:val="00E226DC"/>
    <w:rsid w:val="00E2314C"/>
    <w:rsid w:val="00E23B23"/>
    <w:rsid w:val="00E23F72"/>
    <w:rsid w:val="00E2471C"/>
    <w:rsid w:val="00E25FDC"/>
    <w:rsid w:val="00E30043"/>
    <w:rsid w:val="00E30127"/>
    <w:rsid w:val="00E31FB3"/>
    <w:rsid w:val="00E32D9A"/>
    <w:rsid w:val="00E3564D"/>
    <w:rsid w:val="00E36477"/>
    <w:rsid w:val="00E3655A"/>
    <w:rsid w:val="00E36955"/>
    <w:rsid w:val="00E4025F"/>
    <w:rsid w:val="00E40B6F"/>
    <w:rsid w:val="00E40E17"/>
    <w:rsid w:val="00E414A4"/>
    <w:rsid w:val="00E43C75"/>
    <w:rsid w:val="00E444E8"/>
    <w:rsid w:val="00E44BDD"/>
    <w:rsid w:val="00E45D38"/>
    <w:rsid w:val="00E47037"/>
    <w:rsid w:val="00E47950"/>
    <w:rsid w:val="00E50638"/>
    <w:rsid w:val="00E5072D"/>
    <w:rsid w:val="00E511D9"/>
    <w:rsid w:val="00E52774"/>
    <w:rsid w:val="00E53B61"/>
    <w:rsid w:val="00E547E7"/>
    <w:rsid w:val="00E548C8"/>
    <w:rsid w:val="00E5677A"/>
    <w:rsid w:val="00E56FF2"/>
    <w:rsid w:val="00E575A6"/>
    <w:rsid w:val="00E61D22"/>
    <w:rsid w:val="00E61F09"/>
    <w:rsid w:val="00E6258C"/>
    <w:rsid w:val="00E660BC"/>
    <w:rsid w:val="00E66812"/>
    <w:rsid w:val="00E67FAB"/>
    <w:rsid w:val="00E702C7"/>
    <w:rsid w:val="00E7090C"/>
    <w:rsid w:val="00E7103B"/>
    <w:rsid w:val="00E712DF"/>
    <w:rsid w:val="00E719F6"/>
    <w:rsid w:val="00E72AB8"/>
    <w:rsid w:val="00E72B3A"/>
    <w:rsid w:val="00E736E2"/>
    <w:rsid w:val="00E76546"/>
    <w:rsid w:val="00E8080C"/>
    <w:rsid w:val="00E80EDD"/>
    <w:rsid w:val="00E8123A"/>
    <w:rsid w:val="00E8274B"/>
    <w:rsid w:val="00E83965"/>
    <w:rsid w:val="00E839BD"/>
    <w:rsid w:val="00E87EDF"/>
    <w:rsid w:val="00E904E5"/>
    <w:rsid w:val="00E905AF"/>
    <w:rsid w:val="00E919E1"/>
    <w:rsid w:val="00E91CDB"/>
    <w:rsid w:val="00E93847"/>
    <w:rsid w:val="00E941E2"/>
    <w:rsid w:val="00E955FF"/>
    <w:rsid w:val="00E9796A"/>
    <w:rsid w:val="00E97FAA"/>
    <w:rsid w:val="00EA19E0"/>
    <w:rsid w:val="00EA2D96"/>
    <w:rsid w:val="00EA32E3"/>
    <w:rsid w:val="00EA556A"/>
    <w:rsid w:val="00EB16B0"/>
    <w:rsid w:val="00EB30BC"/>
    <w:rsid w:val="00EB4219"/>
    <w:rsid w:val="00EB44FB"/>
    <w:rsid w:val="00EB59BB"/>
    <w:rsid w:val="00EB6233"/>
    <w:rsid w:val="00EB6511"/>
    <w:rsid w:val="00EC18E8"/>
    <w:rsid w:val="00EC2149"/>
    <w:rsid w:val="00EC2DF9"/>
    <w:rsid w:val="00EC3EDD"/>
    <w:rsid w:val="00EC55A7"/>
    <w:rsid w:val="00EC7B38"/>
    <w:rsid w:val="00ED03F4"/>
    <w:rsid w:val="00ED21A3"/>
    <w:rsid w:val="00ED23B9"/>
    <w:rsid w:val="00ED251A"/>
    <w:rsid w:val="00ED2B5A"/>
    <w:rsid w:val="00ED484C"/>
    <w:rsid w:val="00ED5658"/>
    <w:rsid w:val="00EE0FBF"/>
    <w:rsid w:val="00EE2649"/>
    <w:rsid w:val="00EE2E2A"/>
    <w:rsid w:val="00EE2E4D"/>
    <w:rsid w:val="00EE6075"/>
    <w:rsid w:val="00EE7C2D"/>
    <w:rsid w:val="00EF112D"/>
    <w:rsid w:val="00EF2B2D"/>
    <w:rsid w:val="00EF4A2D"/>
    <w:rsid w:val="00EF51C9"/>
    <w:rsid w:val="00EF5B6A"/>
    <w:rsid w:val="00EF5F3C"/>
    <w:rsid w:val="00EF62CF"/>
    <w:rsid w:val="00EF6F96"/>
    <w:rsid w:val="00EF6FE2"/>
    <w:rsid w:val="00EF708E"/>
    <w:rsid w:val="00F00165"/>
    <w:rsid w:val="00F00370"/>
    <w:rsid w:val="00F02EEE"/>
    <w:rsid w:val="00F03B0F"/>
    <w:rsid w:val="00F04A68"/>
    <w:rsid w:val="00F0567A"/>
    <w:rsid w:val="00F07C77"/>
    <w:rsid w:val="00F10817"/>
    <w:rsid w:val="00F119CE"/>
    <w:rsid w:val="00F1224D"/>
    <w:rsid w:val="00F1253E"/>
    <w:rsid w:val="00F12A43"/>
    <w:rsid w:val="00F12C29"/>
    <w:rsid w:val="00F131F1"/>
    <w:rsid w:val="00F157EF"/>
    <w:rsid w:val="00F15FC6"/>
    <w:rsid w:val="00F174D1"/>
    <w:rsid w:val="00F2170E"/>
    <w:rsid w:val="00F219B6"/>
    <w:rsid w:val="00F26911"/>
    <w:rsid w:val="00F26CAD"/>
    <w:rsid w:val="00F26F31"/>
    <w:rsid w:val="00F30939"/>
    <w:rsid w:val="00F3443D"/>
    <w:rsid w:val="00F364E2"/>
    <w:rsid w:val="00F36586"/>
    <w:rsid w:val="00F3749F"/>
    <w:rsid w:val="00F40001"/>
    <w:rsid w:val="00F40A9D"/>
    <w:rsid w:val="00F40ED0"/>
    <w:rsid w:val="00F45007"/>
    <w:rsid w:val="00F478B5"/>
    <w:rsid w:val="00F51E94"/>
    <w:rsid w:val="00F52F50"/>
    <w:rsid w:val="00F53175"/>
    <w:rsid w:val="00F569DA"/>
    <w:rsid w:val="00F573F3"/>
    <w:rsid w:val="00F57B3D"/>
    <w:rsid w:val="00F6237F"/>
    <w:rsid w:val="00F63979"/>
    <w:rsid w:val="00F65160"/>
    <w:rsid w:val="00F67872"/>
    <w:rsid w:val="00F720D9"/>
    <w:rsid w:val="00F7299A"/>
    <w:rsid w:val="00F74707"/>
    <w:rsid w:val="00F763B4"/>
    <w:rsid w:val="00F77677"/>
    <w:rsid w:val="00F80358"/>
    <w:rsid w:val="00F80C0A"/>
    <w:rsid w:val="00F82A0F"/>
    <w:rsid w:val="00F830C5"/>
    <w:rsid w:val="00F837CB"/>
    <w:rsid w:val="00F84AA8"/>
    <w:rsid w:val="00F856E4"/>
    <w:rsid w:val="00F86135"/>
    <w:rsid w:val="00F875F0"/>
    <w:rsid w:val="00F87F54"/>
    <w:rsid w:val="00F91085"/>
    <w:rsid w:val="00F924DD"/>
    <w:rsid w:val="00F92A20"/>
    <w:rsid w:val="00F95E9A"/>
    <w:rsid w:val="00F97754"/>
    <w:rsid w:val="00FA179B"/>
    <w:rsid w:val="00FA1E9F"/>
    <w:rsid w:val="00FA50DD"/>
    <w:rsid w:val="00FA5553"/>
    <w:rsid w:val="00FA601D"/>
    <w:rsid w:val="00FA64D5"/>
    <w:rsid w:val="00FA6721"/>
    <w:rsid w:val="00FA7F03"/>
    <w:rsid w:val="00FB03A1"/>
    <w:rsid w:val="00FB135E"/>
    <w:rsid w:val="00FB223C"/>
    <w:rsid w:val="00FB2D81"/>
    <w:rsid w:val="00FB5A2A"/>
    <w:rsid w:val="00FB61DA"/>
    <w:rsid w:val="00FC0B11"/>
    <w:rsid w:val="00FC283A"/>
    <w:rsid w:val="00FC47D3"/>
    <w:rsid w:val="00FC5933"/>
    <w:rsid w:val="00FC5BDC"/>
    <w:rsid w:val="00FC5DFB"/>
    <w:rsid w:val="00FC65A4"/>
    <w:rsid w:val="00FD0242"/>
    <w:rsid w:val="00FD4160"/>
    <w:rsid w:val="00FD5691"/>
    <w:rsid w:val="00FD5CF6"/>
    <w:rsid w:val="00FE014D"/>
    <w:rsid w:val="00FE0392"/>
    <w:rsid w:val="00FE0F1E"/>
    <w:rsid w:val="00FE2DD0"/>
    <w:rsid w:val="00FE4076"/>
    <w:rsid w:val="00FE4373"/>
    <w:rsid w:val="00FF1BDE"/>
    <w:rsid w:val="00FF1D8E"/>
    <w:rsid w:val="00FF2B3E"/>
    <w:rsid w:val="00FF53CE"/>
    <w:rsid w:val="00FF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12B32"/>
  <w15:docId w15:val="{9295FC8E-F4AE-4246-B5CD-E5FD4733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41"/>
    <w:rPr>
      <w:sz w:val="22"/>
      <w:szCs w:val="22"/>
    </w:rPr>
  </w:style>
  <w:style w:type="paragraph" w:styleId="Heading1">
    <w:name w:val="heading 1"/>
    <w:basedOn w:val="Normal"/>
    <w:next w:val="Normal"/>
    <w:link w:val="Heading1Char"/>
    <w:qFormat/>
    <w:rsid w:val="001413B3"/>
    <w:pPr>
      <w:keepNext/>
      <w:tabs>
        <w:tab w:val="center" w:pos="4680"/>
      </w:tabs>
      <w:jc w:val="both"/>
      <w:outlineLvl w:val="0"/>
    </w:pPr>
    <w:rPr>
      <w:rFonts w:ascii="Times New Roman" w:hAnsi="Times New Roman"/>
      <w:b/>
      <w:snapToGrid w:val="0"/>
      <w:sz w:val="24"/>
      <w:szCs w:val="20"/>
    </w:rPr>
  </w:style>
  <w:style w:type="paragraph" w:styleId="Heading2">
    <w:name w:val="heading 2"/>
    <w:basedOn w:val="Normal"/>
    <w:next w:val="Normal"/>
    <w:link w:val="Heading2Char"/>
    <w:uiPriority w:val="9"/>
    <w:unhideWhenUsed/>
    <w:qFormat/>
    <w:rsid w:val="00D977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F1081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F53CE"/>
    <w:pPr>
      <w:keepNext/>
      <w:keepLines/>
      <w:widowControl w:val="0"/>
      <w:spacing w:before="200"/>
      <w:outlineLvl w:val="3"/>
    </w:pPr>
    <w:rPr>
      <w:rFonts w:asciiTheme="majorHAnsi" w:eastAsiaTheme="majorEastAsia" w:hAnsiTheme="majorHAnsi" w:cstheme="majorBidi"/>
      <w:b/>
      <w:bCs/>
      <w:i/>
      <w:iCs/>
      <w:snapToGrid w:val="0"/>
      <w:color w:val="4F81BD" w:themeColor="accent1"/>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721"/>
    <w:rPr>
      <w:rFonts w:ascii="Tahoma" w:hAnsi="Tahoma" w:cs="Tahoma"/>
      <w:sz w:val="16"/>
      <w:szCs w:val="16"/>
    </w:rPr>
  </w:style>
  <w:style w:type="character" w:customStyle="1" w:styleId="BalloonTextChar">
    <w:name w:val="Balloon Text Char"/>
    <w:basedOn w:val="DefaultParagraphFont"/>
    <w:link w:val="BalloonText"/>
    <w:uiPriority w:val="99"/>
    <w:semiHidden/>
    <w:rsid w:val="00861721"/>
    <w:rPr>
      <w:rFonts w:ascii="Tahoma" w:hAnsi="Tahoma" w:cs="Tahoma"/>
      <w:sz w:val="16"/>
      <w:szCs w:val="16"/>
    </w:rPr>
  </w:style>
  <w:style w:type="paragraph" w:styleId="BodyTextIndent2">
    <w:name w:val="Body Text Indent 2"/>
    <w:basedOn w:val="Normal"/>
    <w:link w:val="BodyTextIndent2Char"/>
    <w:rsid w:val="008B5C30"/>
    <w:pPr>
      <w:tabs>
        <w:tab w:val="left" w:pos="1440"/>
      </w:tabs>
      <w:ind w:left="1440" w:hanging="720"/>
    </w:pPr>
    <w:rPr>
      <w:rFonts w:ascii="Times New Roman" w:hAnsi="Times New Roman"/>
      <w:szCs w:val="20"/>
    </w:rPr>
  </w:style>
  <w:style w:type="character" w:customStyle="1" w:styleId="BodyTextIndent2Char">
    <w:name w:val="Body Text Indent 2 Char"/>
    <w:basedOn w:val="DefaultParagraphFont"/>
    <w:link w:val="BodyTextIndent2"/>
    <w:rsid w:val="008B5C30"/>
    <w:rPr>
      <w:rFonts w:ascii="Times New Roman" w:hAnsi="Times New Roman"/>
      <w:sz w:val="22"/>
    </w:rPr>
  </w:style>
  <w:style w:type="paragraph" w:customStyle="1" w:styleId="Default">
    <w:name w:val="Default"/>
    <w:uiPriority w:val="99"/>
    <w:rsid w:val="00C77D36"/>
    <w:pPr>
      <w:widowControl w:val="0"/>
      <w:autoSpaceDE w:val="0"/>
      <w:autoSpaceDN w:val="0"/>
      <w:adjustRightInd w:val="0"/>
    </w:pPr>
    <w:rPr>
      <w:rFonts w:ascii="Times New Roman" w:eastAsiaTheme="minorEastAsia" w:hAnsi="Times New Roman"/>
      <w:color w:val="000000"/>
      <w:sz w:val="24"/>
      <w:szCs w:val="24"/>
    </w:rPr>
  </w:style>
  <w:style w:type="paragraph" w:styleId="Header">
    <w:name w:val="header"/>
    <w:basedOn w:val="Normal"/>
    <w:link w:val="HeaderChar"/>
    <w:uiPriority w:val="99"/>
    <w:unhideWhenUsed/>
    <w:rsid w:val="000433FD"/>
    <w:pPr>
      <w:tabs>
        <w:tab w:val="center" w:pos="4680"/>
        <w:tab w:val="right" w:pos="9360"/>
      </w:tabs>
    </w:pPr>
  </w:style>
  <w:style w:type="character" w:customStyle="1" w:styleId="HeaderChar">
    <w:name w:val="Header Char"/>
    <w:basedOn w:val="DefaultParagraphFont"/>
    <w:link w:val="Header"/>
    <w:uiPriority w:val="99"/>
    <w:rsid w:val="000433FD"/>
    <w:rPr>
      <w:sz w:val="22"/>
      <w:szCs w:val="22"/>
    </w:rPr>
  </w:style>
  <w:style w:type="paragraph" w:styleId="Footer">
    <w:name w:val="footer"/>
    <w:basedOn w:val="Normal"/>
    <w:link w:val="FooterChar"/>
    <w:uiPriority w:val="99"/>
    <w:unhideWhenUsed/>
    <w:rsid w:val="000433FD"/>
    <w:pPr>
      <w:tabs>
        <w:tab w:val="center" w:pos="4680"/>
        <w:tab w:val="right" w:pos="9360"/>
      </w:tabs>
    </w:pPr>
  </w:style>
  <w:style w:type="character" w:customStyle="1" w:styleId="FooterChar">
    <w:name w:val="Footer Char"/>
    <w:basedOn w:val="DefaultParagraphFont"/>
    <w:link w:val="Footer"/>
    <w:uiPriority w:val="99"/>
    <w:rsid w:val="000433FD"/>
    <w:rPr>
      <w:sz w:val="22"/>
      <w:szCs w:val="22"/>
    </w:rPr>
  </w:style>
  <w:style w:type="paragraph" w:styleId="ListParagraph">
    <w:name w:val="List Paragraph"/>
    <w:basedOn w:val="Normal"/>
    <w:link w:val="ListParagraphChar"/>
    <w:uiPriority w:val="34"/>
    <w:qFormat/>
    <w:rsid w:val="009857F0"/>
    <w:pPr>
      <w:ind w:left="720"/>
      <w:contextualSpacing/>
    </w:pPr>
  </w:style>
  <w:style w:type="character" w:customStyle="1" w:styleId="Heading1Char">
    <w:name w:val="Heading 1 Char"/>
    <w:basedOn w:val="DefaultParagraphFont"/>
    <w:link w:val="Heading1"/>
    <w:rsid w:val="001413B3"/>
    <w:rPr>
      <w:rFonts w:ascii="Times New Roman" w:hAnsi="Times New Roman"/>
      <w:b/>
      <w:snapToGrid w:val="0"/>
      <w:sz w:val="24"/>
    </w:rPr>
  </w:style>
  <w:style w:type="paragraph" w:customStyle="1" w:styleId="Level1">
    <w:name w:val="Level 1"/>
    <w:basedOn w:val="Normal"/>
    <w:uiPriority w:val="99"/>
    <w:rsid w:val="00CD3801"/>
    <w:pPr>
      <w:widowControl w:val="0"/>
      <w:numPr>
        <w:numId w:val="2"/>
      </w:numPr>
      <w:outlineLvl w:val="0"/>
    </w:pPr>
    <w:rPr>
      <w:rFonts w:ascii="Times New Roman" w:hAnsi="Times New Roman"/>
      <w:snapToGrid w:val="0"/>
      <w:sz w:val="24"/>
      <w:szCs w:val="20"/>
    </w:rPr>
  </w:style>
  <w:style w:type="paragraph" w:customStyle="1" w:styleId="vlg-1hang">
    <w:name w:val="vlg-1hang&quot;"/>
    <w:basedOn w:val="Normal"/>
    <w:rsid w:val="00CD3801"/>
    <w:pPr>
      <w:widowControl w:val="0"/>
      <w:spacing w:after="240"/>
      <w:ind w:left="1440"/>
      <w:jc w:val="both"/>
    </w:pPr>
    <w:rPr>
      <w:rFonts w:ascii="Times New Roman" w:hAnsi="Times New Roman"/>
      <w:sz w:val="24"/>
      <w:szCs w:val="20"/>
    </w:rPr>
  </w:style>
  <w:style w:type="paragraph" w:styleId="BodyText2">
    <w:name w:val="Body Text 2"/>
    <w:basedOn w:val="Normal"/>
    <w:link w:val="BodyText2Char"/>
    <w:rsid w:val="00ED484C"/>
    <w:pPr>
      <w:widowControl w:val="0"/>
      <w:spacing w:after="120" w:line="480" w:lineRule="auto"/>
    </w:pPr>
    <w:rPr>
      <w:rFonts w:ascii="Times New Roman" w:hAnsi="Times New Roman"/>
      <w:snapToGrid w:val="0"/>
      <w:sz w:val="24"/>
      <w:szCs w:val="20"/>
    </w:rPr>
  </w:style>
  <w:style w:type="character" w:customStyle="1" w:styleId="BodyText2Char">
    <w:name w:val="Body Text 2 Char"/>
    <w:basedOn w:val="DefaultParagraphFont"/>
    <w:link w:val="BodyText2"/>
    <w:rsid w:val="00ED484C"/>
    <w:rPr>
      <w:rFonts w:ascii="Times New Roman" w:hAnsi="Times New Roman"/>
      <w:snapToGrid w:val="0"/>
      <w:sz w:val="24"/>
    </w:rPr>
  </w:style>
  <w:style w:type="paragraph" w:styleId="BodyText">
    <w:name w:val="Body Text"/>
    <w:basedOn w:val="Normal"/>
    <w:link w:val="BodyTextChar"/>
    <w:uiPriority w:val="99"/>
    <w:semiHidden/>
    <w:unhideWhenUsed/>
    <w:rsid w:val="00ED484C"/>
    <w:pPr>
      <w:widowControl w:val="0"/>
      <w:spacing w:after="120"/>
    </w:pPr>
    <w:rPr>
      <w:rFonts w:ascii="Times New Roman" w:hAnsi="Times New Roman"/>
      <w:snapToGrid w:val="0"/>
      <w:sz w:val="24"/>
      <w:szCs w:val="20"/>
    </w:rPr>
  </w:style>
  <w:style w:type="character" w:customStyle="1" w:styleId="BodyTextChar">
    <w:name w:val="Body Text Char"/>
    <w:basedOn w:val="DefaultParagraphFont"/>
    <w:link w:val="BodyText"/>
    <w:uiPriority w:val="99"/>
    <w:semiHidden/>
    <w:rsid w:val="00ED484C"/>
    <w:rPr>
      <w:rFonts w:ascii="Times New Roman" w:hAnsi="Times New Roman"/>
      <w:snapToGrid w:val="0"/>
      <w:sz w:val="24"/>
    </w:rPr>
  </w:style>
  <w:style w:type="character" w:styleId="CommentReference">
    <w:name w:val="annotation reference"/>
    <w:basedOn w:val="DefaultParagraphFont"/>
    <w:unhideWhenUsed/>
    <w:rsid w:val="00F65160"/>
    <w:rPr>
      <w:sz w:val="16"/>
      <w:szCs w:val="16"/>
    </w:rPr>
  </w:style>
  <w:style w:type="paragraph" w:styleId="CommentText">
    <w:name w:val="annotation text"/>
    <w:basedOn w:val="Normal"/>
    <w:link w:val="CommentTextChar"/>
    <w:uiPriority w:val="99"/>
    <w:unhideWhenUsed/>
    <w:rsid w:val="00F65160"/>
    <w:rPr>
      <w:sz w:val="20"/>
      <w:szCs w:val="20"/>
    </w:rPr>
  </w:style>
  <w:style w:type="character" w:customStyle="1" w:styleId="CommentTextChar">
    <w:name w:val="Comment Text Char"/>
    <w:basedOn w:val="DefaultParagraphFont"/>
    <w:link w:val="CommentText"/>
    <w:uiPriority w:val="99"/>
    <w:rsid w:val="00F65160"/>
  </w:style>
  <w:style w:type="paragraph" w:styleId="CommentSubject">
    <w:name w:val="annotation subject"/>
    <w:basedOn w:val="CommentText"/>
    <w:next w:val="CommentText"/>
    <w:link w:val="CommentSubjectChar"/>
    <w:uiPriority w:val="99"/>
    <w:semiHidden/>
    <w:unhideWhenUsed/>
    <w:rsid w:val="00F65160"/>
    <w:rPr>
      <w:b/>
      <w:bCs/>
    </w:rPr>
  </w:style>
  <w:style w:type="character" w:customStyle="1" w:styleId="CommentSubjectChar">
    <w:name w:val="Comment Subject Char"/>
    <w:basedOn w:val="CommentTextChar"/>
    <w:link w:val="CommentSubject"/>
    <w:uiPriority w:val="99"/>
    <w:semiHidden/>
    <w:rsid w:val="00F65160"/>
    <w:rPr>
      <w:b/>
      <w:bCs/>
    </w:rPr>
  </w:style>
  <w:style w:type="character" w:styleId="Hyperlink">
    <w:name w:val="Hyperlink"/>
    <w:basedOn w:val="DefaultParagraphFont"/>
    <w:uiPriority w:val="99"/>
    <w:unhideWhenUsed/>
    <w:rsid w:val="00C86BB8"/>
    <w:rPr>
      <w:color w:val="0000FF" w:themeColor="hyperlink"/>
      <w:u w:val="single"/>
    </w:rPr>
  </w:style>
  <w:style w:type="table" w:styleId="TableGrid">
    <w:name w:val="Table Grid"/>
    <w:basedOn w:val="TableNormal"/>
    <w:uiPriority w:val="59"/>
    <w:rsid w:val="0025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0981"/>
    <w:pPr>
      <w:jc w:val="center"/>
    </w:pPr>
    <w:rPr>
      <w:rFonts w:ascii="Times New Roman" w:hAnsi="Times New Roman"/>
      <w:b/>
      <w:sz w:val="24"/>
      <w:szCs w:val="20"/>
      <w:u w:val="single"/>
    </w:rPr>
  </w:style>
  <w:style w:type="character" w:customStyle="1" w:styleId="TitleChar">
    <w:name w:val="Title Char"/>
    <w:basedOn w:val="DefaultParagraphFont"/>
    <w:link w:val="Title"/>
    <w:rsid w:val="00CB0981"/>
    <w:rPr>
      <w:rFonts w:ascii="Times New Roman" w:hAnsi="Times New Roman"/>
      <w:b/>
      <w:sz w:val="24"/>
      <w:u w:val="single"/>
    </w:rPr>
  </w:style>
  <w:style w:type="paragraph" w:styleId="BodyTextIndent">
    <w:name w:val="Body Text Indent"/>
    <w:basedOn w:val="Normal"/>
    <w:link w:val="BodyTextIndentChar"/>
    <w:uiPriority w:val="99"/>
    <w:semiHidden/>
    <w:unhideWhenUsed/>
    <w:rsid w:val="0037244C"/>
    <w:pPr>
      <w:spacing w:after="120"/>
      <w:ind w:left="360"/>
    </w:pPr>
  </w:style>
  <w:style w:type="character" w:customStyle="1" w:styleId="BodyTextIndentChar">
    <w:name w:val="Body Text Indent Char"/>
    <w:basedOn w:val="DefaultParagraphFont"/>
    <w:link w:val="BodyTextIndent"/>
    <w:uiPriority w:val="99"/>
    <w:semiHidden/>
    <w:rsid w:val="0037244C"/>
    <w:rPr>
      <w:sz w:val="22"/>
      <w:szCs w:val="22"/>
    </w:rPr>
  </w:style>
  <w:style w:type="character" w:customStyle="1" w:styleId="Heading4Char">
    <w:name w:val="Heading 4 Char"/>
    <w:basedOn w:val="DefaultParagraphFont"/>
    <w:link w:val="Heading4"/>
    <w:rsid w:val="00FF53CE"/>
    <w:rPr>
      <w:rFonts w:asciiTheme="majorHAnsi" w:eastAsiaTheme="majorEastAsia" w:hAnsiTheme="majorHAnsi" w:cstheme="majorBidi"/>
      <w:b/>
      <w:bCs/>
      <w:i/>
      <w:iCs/>
      <w:snapToGrid w:val="0"/>
      <w:color w:val="4F81BD" w:themeColor="accent1"/>
      <w:sz w:val="24"/>
    </w:rPr>
  </w:style>
  <w:style w:type="character" w:customStyle="1" w:styleId="Heading3Char">
    <w:name w:val="Heading 3 Char"/>
    <w:basedOn w:val="DefaultParagraphFont"/>
    <w:link w:val="Heading3"/>
    <w:uiPriority w:val="9"/>
    <w:semiHidden/>
    <w:rsid w:val="00F10817"/>
    <w:rPr>
      <w:rFonts w:asciiTheme="majorHAnsi" w:eastAsiaTheme="majorEastAsia" w:hAnsiTheme="majorHAnsi" w:cstheme="majorBidi"/>
      <w:b/>
      <w:bCs/>
      <w:color w:val="4F81BD" w:themeColor="accent1"/>
      <w:sz w:val="22"/>
      <w:szCs w:val="22"/>
    </w:rPr>
  </w:style>
  <w:style w:type="paragraph" w:styleId="BodyTextIndent3">
    <w:name w:val="Body Text Indent 3"/>
    <w:basedOn w:val="Normal"/>
    <w:link w:val="BodyTextIndent3Char"/>
    <w:uiPriority w:val="99"/>
    <w:unhideWhenUsed/>
    <w:rsid w:val="00A64178"/>
    <w:pPr>
      <w:spacing w:after="120"/>
      <w:ind w:left="360"/>
    </w:pPr>
    <w:rPr>
      <w:sz w:val="16"/>
      <w:szCs w:val="16"/>
    </w:rPr>
  </w:style>
  <w:style w:type="character" w:customStyle="1" w:styleId="BodyTextIndent3Char">
    <w:name w:val="Body Text Indent 3 Char"/>
    <w:basedOn w:val="DefaultParagraphFont"/>
    <w:link w:val="BodyTextIndent3"/>
    <w:uiPriority w:val="99"/>
    <w:rsid w:val="00A64178"/>
    <w:rPr>
      <w:sz w:val="16"/>
      <w:szCs w:val="16"/>
    </w:rPr>
  </w:style>
  <w:style w:type="paragraph" w:customStyle="1" w:styleId="tcsubheadingchar">
    <w:name w:val="tcsubheadingchar"/>
    <w:basedOn w:val="Normal"/>
    <w:uiPriority w:val="99"/>
    <w:rsid w:val="00221570"/>
    <w:rPr>
      <w:rFonts w:ascii="Times New Roman" w:eastAsiaTheme="minorHAnsi" w:hAnsi="Times New Roman"/>
      <w:sz w:val="24"/>
      <w:szCs w:val="24"/>
    </w:rPr>
  </w:style>
  <w:style w:type="character" w:customStyle="1" w:styleId="cosearchterm">
    <w:name w:val="co_searchterm"/>
    <w:basedOn w:val="DefaultParagraphFont"/>
    <w:rsid w:val="00A3512E"/>
  </w:style>
  <w:style w:type="character" w:customStyle="1" w:styleId="khidentifier">
    <w:name w:val="kh_identifier"/>
    <w:basedOn w:val="DefaultParagraphFont"/>
    <w:rsid w:val="00C17C47"/>
  </w:style>
  <w:style w:type="character" w:customStyle="1" w:styleId="khdescription">
    <w:name w:val="kh_description"/>
    <w:basedOn w:val="DefaultParagraphFont"/>
    <w:rsid w:val="00C17C47"/>
  </w:style>
  <w:style w:type="character" w:styleId="Strong">
    <w:name w:val="Strong"/>
    <w:basedOn w:val="DefaultParagraphFont"/>
    <w:uiPriority w:val="22"/>
    <w:qFormat/>
    <w:rsid w:val="00C17C47"/>
    <w:rPr>
      <w:b/>
      <w:bCs/>
    </w:rPr>
  </w:style>
  <w:style w:type="paragraph" w:styleId="Revision">
    <w:name w:val="Revision"/>
    <w:hidden/>
    <w:uiPriority w:val="99"/>
    <w:semiHidden/>
    <w:rsid w:val="004028EC"/>
    <w:rPr>
      <w:sz w:val="22"/>
      <w:szCs w:val="22"/>
    </w:rPr>
  </w:style>
  <w:style w:type="character" w:styleId="Emphasis">
    <w:name w:val="Emphasis"/>
    <w:basedOn w:val="DefaultParagraphFont"/>
    <w:uiPriority w:val="20"/>
    <w:qFormat/>
    <w:rsid w:val="00567FCA"/>
    <w:rPr>
      <w:i/>
      <w:iCs/>
    </w:rPr>
  </w:style>
  <w:style w:type="character" w:customStyle="1" w:styleId="Heading2Char">
    <w:name w:val="Heading 2 Char"/>
    <w:basedOn w:val="DefaultParagraphFont"/>
    <w:link w:val="Heading2"/>
    <w:uiPriority w:val="9"/>
    <w:rsid w:val="00D977BD"/>
    <w:rPr>
      <w:rFonts w:asciiTheme="majorHAnsi" w:eastAsiaTheme="majorEastAsia" w:hAnsiTheme="majorHAnsi" w:cstheme="majorBidi"/>
      <w:color w:val="365F91" w:themeColor="accent1" w:themeShade="BF"/>
      <w:sz w:val="26"/>
      <w:szCs w:val="26"/>
    </w:rPr>
  </w:style>
  <w:style w:type="paragraph" w:customStyle="1" w:styleId="ListParagraph2">
    <w:name w:val="List Paragraph 2"/>
    <w:basedOn w:val="ListParagraph"/>
    <w:qFormat/>
    <w:rsid w:val="00D44931"/>
    <w:pPr>
      <w:ind w:hanging="360"/>
      <w:jc w:val="both"/>
    </w:pPr>
    <w:rPr>
      <w:rFonts w:ascii="Arial" w:hAnsi="Arial" w:cs="Arial"/>
      <w:sz w:val="20"/>
      <w:szCs w:val="20"/>
      <w:lang w:eastAsia="ja-JP"/>
    </w:rPr>
  </w:style>
  <w:style w:type="paragraph" w:customStyle="1" w:styleId="ListParagraph3">
    <w:name w:val="List Paragraph 3"/>
    <w:basedOn w:val="ListParagraph2"/>
    <w:qFormat/>
    <w:rsid w:val="00D44931"/>
    <w:pPr>
      <w:ind w:left="1080"/>
    </w:pPr>
  </w:style>
  <w:style w:type="paragraph" w:customStyle="1" w:styleId="ListParagraph4">
    <w:name w:val="List Paragraph 4"/>
    <w:basedOn w:val="Normal"/>
    <w:rsid w:val="00D44931"/>
    <w:pPr>
      <w:ind w:left="1440" w:hanging="360"/>
      <w:jc w:val="both"/>
    </w:pPr>
    <w:rPr>
      <w:rFonts w:ascii="Arial" w:eastAsiaTheme="minorHAnsi" w:hAnsi="Arial" w:cstheme="minorBidi"/>
      <w:sz w:val="20"/>
    </w:rPr>
  </w:style>
  <w:style w:type="character" w:customStyle="1" w:styleId="ListParagraphChar">
    <w:name w:val="List Paragraph Char"/>
    <w:link w:val="ListParagraph"/>
    <w:uiPriority w:val="34"/>
    <w:rsid w:val="00D44931"/>
    <w:rPr>
      <w:sz w:val="22"/>
      <w:szCs w:val="22"/>
    </w:rPr>
  </w:style>
  <w:style w:type="character" w:styleId="UnresolvedMention">
    <w:name w:val="Unresolved Mention"/>
    <w:basedOn w:val="DefaultParagraphFont"/>
    <w:uiPriority w:val="99"/>
    <w:semiHidden/>
    <w:unhideWhenUsed/>
    <w:rsid w:val="00B61DE6"/>
    <w:rPr>
      <w:color w:val="605E5C"/>
      <w:shd w:val="clear" w:color="auto" w:fill="E1DFDD"/>
    </w:rPr>
  </w:style>
  <w:style w:type="character" w:styleId="FollowedHyperlink">
    <w:name w:val="FollowedHyperlink"/>
    <w:basedOn w:val="DefaultParagraphFont"/>
    <w:uiPriority w:val="99"/>
    <w:semiHidden/>
    <w:unhideWhenUsed/>
    <w:rsid w:val="00605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802544">
      <w:bodyDiv w:val="1"/>
      <w:marLeft w:val="0"/>
      <w:marRight w:val="0"/>
      <w:marTop w:val="0"/>
      <w:marBottom w:val="0"/>
      <w:divBdr>
        <w:top w:val="none" w:sz="0" w:space="0" w:color="auto"/>
        <w:left w:val="none" w:sz="0" w:space="0" w:color="auto"/>
        <w:bottom w:val="none" w:sz="0" w:space="0" w:color="auto"/>
        <w:right w:val="none" w:sz="0" w:space="0" w:color="auto"/>
      </w:divBdr>
    </w:div>
    <w:div w:id="1786852501">
      <w:bodyDiv w:val="1"/>
      <w:marLeft w:val="0"/>
      <w:marRight w:val="0"/>
      <w:marTop w:val="0"/>
      <w:marBottom w:val="0"/>
      <w:divBdr>
        <w:top w:val="none" w:sz="0" w:space="0" w:color="auto"/>
        <w:left w:val="none" w:sz="0" w:space="0" w:color="auto"/>
        <w:bottom w:val="none" w:sz="0" w:space="0" w:color="auto"/>
        <w:right w:val="none" w:sz="0" w:space="0" w:color="auto"/>
      </w:divBdr>
    </w:div>
    <w:div w:id="1961186237">
      <w:bodyDiv w:val="1"/>
      <w:marLeft w:val="0"/>
      <w:marRight w:val="0"/>
      <w:marTop w:val="0"/>
      <w:marBottom w:val="0"/>
      <w:divBdr>
        <w:top w:val="none" w:sz="0" w:space="0" w:color="auto"/>
        <w:left w:val="none" w:sz="0" w:space="0" w:color="auto"/>
        <w:bottom w:val="none" w:sz="0" w:space="0" w:color="auto"/>
        <w:right w:val="none" w:sz="0" w:space="0" w:color="auto"/>
      </w:divBdr>
    </w:div>
    <w:div w:id="199996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ogisnextamericas.com/documen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ogisnextamericas.com/en/logisnext/documen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6454</Words>
  <Characters>36790</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Brett Carson</dc:creator>
  <cp:lastModifiedBy>Marlene Valadez</cp:lastModifiedBy>
  <cp:revision>2</cp:revision>
  <cp:lastPrinted>2023-05-31T17:59:00Z</cp:lastPrinted>
  <dcterms:created xsi:type="dcterms:W3CDTF">2025-02-07T00:32:00Z</dcterms:created>
  <dcterms:modified xsi:type="dcterms:W3CDTF">2025-02-07T00:32:00Z</dcterms:modified>
</cp:coreProperties>
</file>