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BBE0" w14:textId="77777777" w:rsidR="0039320C" w:rsidRDefault="00640C39" w:rsidP="00640C39">
      <w:pPr>
        <w:spacing w:after="180"/>
        <w:jc w:val="center"/>
        <w:rPr>
          <w:rFonts w:asciiTheme="minorHAnsi" w:eastAsia="Times New Roman" w:hAnsiTheme="minorHAnsi" w:cstheme="minorHAnsi"/>
          <w:b/>
          <w:bCs/>
          <w:color w:val="000033"/>
          <w:sz w:val="22"/>
          <w:szCs w:val="22"/>
        </w:rPr>
      </w:pPr>
      <w:r>
        <w:rPr>
          <w:rFonts w:asciiTheme="minorHAnsi" w:eastAsia="Times New Roman" w:hAnsiTheme="minorHAnsi" w:cstheme="minorHAnsi"/>
          <w:b/>
          <w:bCs/>
          <w:color w:val="000033"/>
          <w:sz w:val="22"/>
          <w:szCs w:val="22"/>
        </w:rPr>
        <w:t xml:space="preserve">Mitsubishi Logisnext </w:t>
      </w:r>
      <w:r w:rsidR="0039320C">
        <w:rPr>
          <w:rFonts w:asciiTheme="minorHAnsi" w:eastAsia="Times New Roman" w:hAnsiTheme="minorHAnsi" w:cstheme="minorHAnsi"/>
          <w:b/>
          <w:bCs/>
          <w:color w:val="000033"/>
          <w:sz w:val="22"/>
          <w:szCs w:val="22"/>
        </w:rPr>
        <w:t>Americas</w:t>
      </w:r>
    </w:p>
    <w:p w14:paraId="0DB9BCA6" w14:textId="6A793627" w:rsidR="00FD4836" w:rsidRPr="00480A1E" w:rsidRDefault="0039320C" w:rsidP="00640C39">
      <w:pPr>
        <w:spacing w:after="180"/>
        <w:jc w:val="center"/>
        <w:rPr>
          <w:rFonts w:asciiTheme="minorHAnsi" w:eastAsia="Times New Roman" w:hAnsiTheme="minorHAnsi" w:cstheme="minorHAnsi"/>
          <w:b/>
          <w:bCs/>
          <w:color w:val="000033"/>
          <w:sz w:val="22"/>
          <w:szCs w:val="22"/>
        </w:rPr>
      </w:pPr>
      <w:r>
        <w:rPr>
          <w:rFonts w:asciiTheme="minorHAnsi" w:eastAsia="Times New Roman" w:hAnsiTheme="minorHAnsi" w:cstheme="minorHAnsi"/>
          <w:b/>
          <w:bCs/>
          <w:color w:val="000033"/>
          <w:sz w:val="22"/>
          <w:szCs w:val="22"/>
        </w:rPr>
        <w:t xml:space="preserve">Lift </w:t>
      </w:r>
      <w:r w:rsidR="00D724F0">
        <w:rPr>
          <w:rFonts w:asciiTheme="minorHAnsi" w:eastAsia="Times New Roman" w:hAnsiTheme="minorHAnsi" w:cstheme="minorHAnsi"/>
          <w:b/>
          <w:bCs/>
          <w:color w:val="000033"/>
          <w:sz w:val="22"/>
          <w:szCs w:val="22"/>
        </w:rPr>
        <w:t>L</w:t>
      </w:r>
      <w:r>
        <w:rPr>
          <w:rFonts w:asciiTheme="minorHAnsi" w:eastAsia="Times New Roman" w:hAnsiTheme="minorHAnsi" w:cstheme="minorHAnsi"/>
          <w:b/>
          <w:bCs/>
          <w:color w:val="000033"/>
          <w:sz w:val="22"/>
          <w:szCs w:val="22"/>
        </w:rPr>
        <w:t xml:space="preserve">ink </w:t>
      </w:r>
      <w:r w:rsidR="00C43F4C">
        <w:rPr>
          <w:rFonts w:asciiTheme="minorHAnsi" w:eastAsia="Times New Roman" w:hAnsiTheme="minorHAnsi" w:cstheme="minorHAnsi"/>
          <w:b/>
          <w:bCs/>
          <w:color w:val="000033"/>
          <w:sz w:val="22"/>
          <w:szCs w:val="22"/>
        </w:rPr>
        <w:t xml:space="preserve">Software </w:t>
      </w:r>
      <w:r w:rsidR="00FD4836" w:rsidRPr="00480A1E">
        <w:rPr>
          <w:rFonts w:asciiTheme="minorHAnsi" w:eastAsia="Times New Roman" w:hAnsiTheme="minorHAnsi" w:cstheme="minorHAnsi"/>
          <w:b/>
          <w:bCs/>
          <w:color w:val="000033"/>
          <w:sz w:val="22"/>
          <w:szCs w:val="22"/>
        </w:rPr>
        <w:t xml:space="preserve">Terms </w:t>
      </w:r>
      <w:r w:rsidR="006F7C3D" w:rsidRPr="00480A1E">
        <w:rPr>
          <w:rFonts w:asciiTheme="minorHAnsi" w:eastAsia="Times New Roman" w:hAnsiTheme="minorHAnsi" w:cstheme="minorHAnsi"/>
          <w:b/>
          <w:bCs/>
          <w:color w:val="000033"/>
          <w:sz w:val="22"/>
          <w:szCs w:val="22"/>
        </w:rPr>
        <w:t>of Use</w:t>
      </w:r>
    </w:p>
    <w:p w14:paraId="2986E4A7" w14:textId="77777777" w:rsidR="00FD4836" w:rsidRPr="00480A1E" w:rsidRDefault="00FD4836" w:rsidP="00480A1E">
      <w:pP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 xml:space="preserve">These Terms and Conditions (these “Terms” or this “Agreement”) sets forth the terms and conditions under which Mitsubishi Logisnext Americas (MLA) </w:t>
      </w:r>
      <w:r w:rsidRPr="00480A1E">
        <w:rPr>
          <w:rFonts w:asciiTheme="minorHAnsi" w:hAnsiTheme="minorHAnsi" w:cstheme="minorHAnsi"/>
          <w:sz w:val="22"/>
          <w:szCs w:val="22"/>
        </w:rPr>
        <w:t xml:space="preserve">a Delaware </w:t>
      </w:r>
      <w:r w:rsidR="005F2FFF" w:rsidRPr="00480A1E">
        <w:rPr>
          <w:rFonts w:asciiTheme="minorHAnsi" w:hAnsiTheme="minorHAnsi" w:cstheme="minorHAnsi"/>
          <w:sz w:val="22"/>
          <w:szCs w:val="22"/>
        </w:rPr>
        <w:t>corporation</w:t>
      </w:r>
      <w:r w:rsidRPr="00480A1E">
        <w:rPr>
          <w:rFonts w:asciiTheme="minorHAnsi" w:hAnsiTheme="minorHAnsi" w:cstheme="minorHAnsi"/>
          <w:sz w:val="22"/>
          <w:szCs w:val="22"/>
        </w:rPr>
        <w:t xml:space="preserve"> </w:t>
      </w:r>
      <w:r w:rsidRPr="00480A1E">
        <w:rPr>
          <w:rFonts w:asciiTheme="minorHAnsi" w:eastAsia="Times New Roman" w:hAnsiTheme="minorHAnsi" w:cstheme="minorHAnsi"/>
          <w:color w:val="2E2E2E"/>
          <w:sz w:val="22"/>
          <w:szCs w:val="22"/>
        </w:rPr>
        <w:t>will provide its application, materials</w:t>
      </w:r>
      <w:sdt>
        <w:sdtPr>
          <w:rPr>
            <w:rFonts w:asciiTheme="minorHAnsi" w:hAnsiTheme="minorHAnsi" w:cstheme="minorHAnsi"/>
            <w:sz w:val="22"/>
            <w:szCs w:val="22"/>
          </w:rPr>
          <w:tag w:val="goog_rdk_2"/>
          <w:id w:val="-898664886"/>
        </w:sdtPr>
        <w:sdtEndPr/>
        <w:sdtContent>
          <w:r w:rsidRPr="00480A1E">
            <w:rPr>
              <w:rFonts w:asciiTheme="minorHAnsi" w:eastAsia="Times New Roman" w:hAnsiTheme="minorHAnsi" w:cstheme="minorHAnsi"/>
              <w:color w:val="2E2E2E"/>
              <w:sz w:val="22"/>
              <w:szCs w:val="22"/>
            </w:rPr>
            <w:t>,</w:t>
          </w:r>
        </w:sdtContent>
      </w:sdt>
      <w:r w:rsidRPr="00480A1E">
        <w:rPr>
          <w:rFonts w:asciiTheme="minorHAnsi" w:eastAsia="Times New Roman" w:hAnsiTheme="minorHAnsi" w:cstheme="minorHAnsi"/>
          <w:color w:val="2E2E2E"/>
          <w:sz w:val="22"/>
          <w:szCs w:val="22"/>
        </w:rPr>
        <w:t xml:space="preserve"> and services described on the applicable order (the “Services”). “You” or “Your” as used in this Agreement refers to you, or your company, firm or entity, your officers, directors, shareholders, and employees.  Capitalized terms used herein and not defined have the meaning assigned in the applicable Order (as defined below). </w:t>
      </w:r>
    </w:p>
    <w:p w14:paraId="36FEA4EC"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 xml:space="preserve">GRANT OF LICENSE.  </w:t>
      </w:r>
    </w:p>
    <w:p w14:paraId="6209CBCC" w14:textId="4CE410DE" w:rsidR="00FD4836" w:rsidRPr="00480A1E" w:rsidRDefault="00FD4836" w:rsidP="00825B63">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 xml:space="preserve">MLA hereby grants You a limited, non-exclusive, non-transferable, </w:t>
      </w:r>
      <w:r w:rsidR="00825B63">
        <w:rPr>
          <w:rFonts w:asciiTheme="minorHAnsi" w:eastAsia="Times New Roman" w:hAnsiTheme="minorHAnsi" w:cstheme="minorHAnsi"/>
          <w:color w:val="2E2E2E"/>
          <w:sz w:val="22"/>
          <w:szCs w:val="22"/>
        </w:rPr>
        <w:t xml:space="preserve">non-sublicensable, </w:t>
      </w:r>
      <w:r w:rsidRPr="00480A1E">
        <w:rPr>
          <w:rFonts w:asciiTheme="minorHAnsi" w:eastAsia="Times New Roman" w:hAnsiTheme="minorHAnsi" w:cstheme="minorHAnsi"/>
          <w:color w:val="2E2E2E"/>
          <w:sz w:val="22"/>
          <w:szCs w:val="22"/>
        </w:rPr>
        <w:t xml:space="preserve">right to access and use the Services, solely for Your own </w:t>
      </w:r>
      <w:r w:rsidR="00BA7F52">
        <w:rPr>
          <w:rFonts w:asciiTheme="minorHAnsi" w:eastAsia="Times New Roman" w:hAnsiTheme="minorHAnsi" w:cstheme="minorHAnsi"/>
          <w:color w:val="2E2E2E"/>
          <w:sz w:val="22"/>
          <w:szCs w:val="22"/>
        </w:rPr>
        <w:t xml:space="preserve">use in conjunction with </w:t>
      </w:r>
      <w:r w:rsidR="006B3FD7">
        <w:rPr>
          <w:rFonts w:asciiTheme="minorHAnsi" w:eastAsia="Times New Roman" w:hAnsiTheme="minorHAnsi" w:cstheme="minorHAnsi"/>
          <w:color w:val="2E2E2E"/>
          <w:sz w:val="22"/>
          <w:szCs w:val="22"/>
        </w:rPr>
        <w:t xml:space="preserve">Mitsubishi®, CAT®, and/or </w:t>
      </w:r>
      <w:proofErr w:type="spellStart"/>
      <w:r w:rsidR="006B3FD7">
        <w:rPr>
          <w:rFonts w:asciiTheme="minorHAnsi" w:eastAsia="Times New Roman" w:hAnsiTheme="minorHAnsi" w:cstheme="minorHAnsi"/>
          <w:color w:val="2E2E2E"/>
          <w:sz w:val="22"/>
          <w:szCs w:val="22"/>
        </w:rPr>
        <w:t>UniCarriers</w:t>
      </w:r>
      <w:proofErr w:type="spellEnd"/>
      <w:r w:rsidR="006B3FD7">
        <w:rPr>
          <w:rFonts w:asciiTheme="minorHAnsi" w:eastAsia="Times New Roman" w:hAnsiTheme="minorHAnsi" w:cstheme="minorHAnsi"/>
          <w:color w:val="2E2E2E"/>
          <w:sz w:val="22"/>
          <w:szCs w:val="22"/>
        </w:rPr>
        <w:t xml:space="preserve">® industrial equipment </w:t>
      </w:r>
      <w:r w:rsidRPr="00480A1E">
        <w:rPr>
          <w:rFonts w:asciiTheme="minorHAnsi" w:eastAsia="Times New Roman" w:hAnsiTheme="minorHAnsi" w:cstheme="minorHAnsi"/>
          <w:color w:val="2E2E2E"/>
          <w:sz w:val="22"/>
          <w:szCs w:val="22"/>
        </w:rPr>
        <w:t xml:space="preserve">and subject to these Terms and the terms set forth on the applicable order (each, an “Order”).  All rights not expressly granted to You are reserved by MLA and its licensors. </w:t>
      </w:r>
    </w:p>
    <w:p w14:paraId="2CDC37B0"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COPYRIGHT</w:t>
      </w:r>
    </w:p>
    <w:p w14:paraId="175127F7"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 xml:space="preserve">Title and copyrights in and to the Services, including any images, “applets,” photographs, animations, video, audio, music, and text incorporated into or made a part of the Services, and all accompanying electronic materials, are owned by MLA or its licensors and are protected by </w:t>
      </w:r>
      <w:sdt>
        <w:sdtPr>
          <w:rPr>
            <w:rFonts w:asciiTheme="minorHAnsi" w:hAnsiTheme="minorHAnsi" w:cstheme="minorHAnsi"/>
            <w:sz w:val="22"/>
            <w:szCs w:val="22"/>
          </w:rPr>
          <w:tag w:val="goog_rdk_3"/>
          <w:id w:val="1115794644"/>
        </w:sdtPr>
        <w:sdtEndPr/>
        <w:sdtContent>
          <w:r w:rsidRPr="00480A1E">
            <w:rPr>
              <w:rFonts w:asciiTheme="minorHAnsi" w:eastAsia="Times New Roman" w:hAnsiTheme="minorHAnsi" w:cstheme="minorHAnsi"/>
              <w:color w:val="2E2E2E"/>
              <w:sz w:val="22"/>
              <w:szCs w:val="22"/>
            </w:rPr>
            <w:t xml:space="preserve">the </w:t>
          </w:r>
        </w:sdtContent>
      </w:sdt>
      <w:r w:rsidRPr="00480A1E">
        <w:rPr>
          <w:rFonts w:asciiTheme="minorHAnsi" w:eastAsia="Times New Roman" w:hAnsiTheme="minorHAnsi" w:cstheme="minorHAnsi"/>
          <w:color w:val="2E2E2E"/>
          <w:sz w:val="22"/>
          <w:szCs w:val="22"/>
        </w:rPr>
        <w:t>United States copyright laws and international treaty provisions. You are permitted to make copies of the training materials accompanying the Services solely for use as reference guides for authorized users using the Services pursuant to these Terms. All such copies shall contain the copyright and other proprietary notices of MLA. You are prohibited from any other copying of the printed materials accompanying the Services without the express written permission of MLA. </w:t>
      </w:r>
    </w:p>
    <w:p w14:paraId="1F76FE15"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The Services may interoperate with various third-party platforms (“</w:t>
      </w:r>
      <w:r w:rsidRPr="00480A1E">
        <w:rPr>
          <w:rFonts w:asciiTheme="minorHAnsi" w:eastAsia="Times New Roman" w:hAnsiTheme="minorHAnsi" w:cstheme="minorHAnsi"/>
          <w:b/>
          <w:color w:val="2E2E2E"/>
          <w:sz w:val="22"/>
          <w:szCs w:val="22"/>
        </w:rPr>
        <w:t>Third-Party Platforms</w:t>
      </w:r>
      <w:r w:rsidRPr="00480A1E">
        <w:rPr>
          <w:rFonts w:asciiTheme="minorHAnsi" w:eastAsia="Times New Roman" w:hAnsiTheme="minorHAnsi" w:cstheme="minorHAnsi"/>
          <w:color w:val="2E2E2E"/>
          <w:sz w:val="22"/>
          <w:szCs w:val="22"/>
        </w:rPr>
        <w:t xml:space="preserve">”).  You acknowledge that </w:t>
      </w:r>
      <w:r w:rsidRPr="00480A1E">
        <w:rPr>
          <w:rFonts w:asciiTheme="minorHAnsi" w:eastAsia="Times New Roman" w:hAnsiTheme="minorHAnsi" w:cstheme="minorHAnsi"/>
          <w:sz w:val="22"/>
          <w:szCs w:val="22"/>
        </w:rPr>
        <w:t xml:space="preserve">such integration features may be unavailable or may not work properly if the Third-Party Platform (or its API) is unavailable or if the service provider modifies its API or services in a way that impacts the MLA integration feature. </w:t>
      </w:r>
      <w:r w:rsidRPr="00480A1E">
        <w:rPr>
          <w:rFonts w:asciiTheme="minorHAnsi" w:eastAsia="Times New Roman" w:hAnsiTheme="minorHAnsi" w:cstheme="minorHAnsi"/>
          <w:color w:val="2E2E2E"/>
          <w:sz w:val="22"/>
          <w:szCs w:val="22"/>
        </w:rPr>
        <w:t>Continued interoperation of the Services with any Third-Party Platform is dependent upon the availability of each such platform and MLA</w:t>
      </w:r>
      <w:r w:rsidRPr="00480A1E">
        <w:rPr>
          <w:rFonts w:asciiTheme="minorHAnsi" w:eastAsia="Times New Roman" w:hAnsiTheme="minorHAnsi" w:cstheme="minorHAnsi"/>
          <w:sz w:val="22"/>
          <w:szCs w:val="22"/>
        </w:rPr>
        <w:t xml:space="preserve"> </w:t>
      </w:r>
      <w:r w:rsidRPr="00480A1E">
        <w:rPr>
          <w:rFonts w:asciiTheme="minorHAnsi" w:eastAsia="Times New Roman" w:hAnsiTheme="minorHAnsi" w:cstheme="minorHAnsi"/>
          <w:color w:val="2E2E2E"/>
          <w:sz w:val="22"/>
          <w:szCs w:val="22"/>
        </w:rPr>
        <w:t>may cease to provide such functionality if access to any Third-Party Platform is not available to MLA</w:t>
      </w:r>
      <w:r w:rsidRPr="00480A1E">
        <w:rPr>
          <w:rFonts w:asciiTheme="minorHAnsi" w:eastAsia="Times New Roman" w:hAnsiTheme="minorHAnsi" w:cstheme="minorHAnsi"/>
          <w:sz w:val="22"/>
          <w:szCs w:val="22"/>
        </w:rPr>
        <w:t xml:space="preserve"> </w:t>
      </w:r>
      <w:r w:rsidRPr="00480A1E">
        <w:rPr>
          <w:rFonts w:asciiTheme="minorHAnsi" w:eastAsia="Times New Roman" w:hAnsiTheme="minorHAnsi" w:cstheme="minorHAnsi"/>
          <w:color w:val="2E2E2E"/>
          <w:sz w:val="22"/>
          <w:szCs w:val="22"/>
        </w:rPr>
        <w:t>on commercially reasonable terms.</w:t>
      </w:r>
    </w:p>
    <w:p w14:paraId="32FE2CD1"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 xml:space="preserve">YOUR USE OF THE SERVICES  </w:t>
      </w:r>
    </w:p>
    <w:p w14:paraId="5C0A28D0"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You agree to use the Services solely in conjunction with the operation of your business</w:t>
      </w:r>
      <w:r w:rsidRPr="00480A1E">
        <w:rPr>
          <w:rFonts w:asciiTheme="minorHAnsi" w:eastAsia="Times New Roman" w:hAnsiTheme="minorHAnsi" w:cstheme="minorHAnsi"/>
          <w:sz w:val="22"/>
          <w:szCs w:val="22"/>
          <w:lang w:val="it-IT" w:eastAsia="it-IT"/>
        </w:rPr>
        <w:t>.  You control access to and the management of the Your Data through Your account.</w:t>
      </w:r>
    </w:p>
    <w:p w14:paraId="0CCC9A11"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You acknowledge and understand that You are solely responsible for the use of and the results obtained from the Services. You will comply with any and all applicable laws regarding Your use of the Services including applicable international export rules and regulations, laws and treaties governing Your use of the Services, laws related to data privacy, international communications</w:t>
      </w:r>
      <w:sdt>
        <w:sdtPr>
          <w:rPr>
            <w:rFonts w:asciiTheme="minorHAnsi" w:hAnsiTheme="minorHAnsi" w:cstheme="minorHAnsi"/>
            <w:sz w:val="22"/>
            <w:szCs w:val="22"/>
          </w:rPr>
          <w:tag w:val="goog_rdk_9"/>
          <w:id w:val="-121702711"/>
        </w:sdtPr>
        <w:sdtEndPr/>
        <w:sdtContent>
          <w:r w:rsidRPr="00480A1E">
            <w:rPr>
              <w:rFonts w:asciiTheme="minorHAnsi" w:eastAsia="Times New Roman" w:hAnsiTheme="minorHAnsi" w:cstheme="minorHAnsi"/>
              <w:color w:val="2E2E2E"/>
              <w:sz w:val="22"/>
              <w:szCs w:val="22"/>
            </w:rPr>
            <w:t>,</w:t>
          </w:r>
        </w:sdtContent>
      </w:sdt>
      <w:r w:rsidRPr="00480A1E">
        <w:rPr>
          <w:rFonts w:asciiTheme="minorHAnsi" w:eastAsia="Times New Roman" w:hAnsiTheme="minorHAnsi" w:cstheme="minorHAnsi"/>
          <w:color w:val="2E2E2E"/>
          <w:sz w:val="22"/>
          <w:szCs w:val="22"/>
        </w:rPr>
        <w:t xml:space="preserve"> and the transmission of technical or personal data.</w:t>
      </w:r>
    </w:p>
    <w:p w14:paraId="203F443C"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lastRenderedPageBreak/>
        <w:t>You will not (a) license, sublicense, sell, resell, transfer, assign, distribute or otherwise commercially exploit or make available to any unrelated third party or competitor of MLA the Services in any way; (b) modify or make derivative works based upon the Services; (c) “frame” or “mirror” the Services on any other server or wireless or Internet-based device; (d) reverse engineer or access the Services in order to (i) build or offer a competitive product or service, (ii) build or offer a product or service using similar ideas, features, functions or graphics of the Services, or (iii) copy any ideas, features, functions or graphics of the Services; (e) use the Services (i) for any illegal purpose, (ii) for unauthorized access or distribution of any software, data, or material protected by copyright, patent, or trade secret, or (iii) to post or transmit any hateful, vulgar, threatening, libelous, abusive, harassing, defamatory, racially, ethnically, or otherwise unlawful or tortious material, including material harmful to children.</w:t>
      </w:r>
    </w:p>
    <w:p w14:paraId="36298545"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You shall not: (a) intentionally interfere with or disrupt the integrity or performance of the Services; or (b) attempt to gain unauthorized access to the Services, (c) intentionally send or store software viruses, worms, Trojan horses</w:t>
      </w:r>
      <w:sdt>
        <w:sdtPr>
          <w:rPr>
            <w:rFonts w:asciiTheme="minorHAnsi" w:hAnsiTheme="minorHAnsi" w:cstheme="minorHAnsi"/>
            <w:sz w:val="22"/>
            <w:szCs w:val="22"/>
          </w:rPr>
          <w:tag w:val="goog_rdk_10"/>
          <w:id w:val="-243880570"/>
        </w:sdtPr>
        <w:sdtEndPr/>
        <w:sdtContent>
          <w:r w:rsidRPr="00480A1E">
            <w:rPr>
              <w:rFonts w:asciiTheme="minorHAnsi" w:eastAsia="Times New Roman" w:hAnsiTheme="minorHAnsi" w:cstheme="minorHAnsi"/>
              <w:color w:val="2E2E2E"/>
              <w:sz w:val="22"/>
              <w:szCs w:val="22"/>
            </w:rPr>
            <w:t>,</w:t>
          </w:r>
        </w:sdtContent>
      </w:sdt>
      <w:r w:rsidRPr="00480A1E">
        <w:rPr>
          <w:rFonts w:asciiTheme="minorHAnsi" w:eastAsia="Times New Roman" w:hAnsiTheme="minorHAnsi" w:cstheme="minorHAnsi"/>
          <w:color w:val="2E2E2E"/>
          <w:sz w:val="22"/>
          <w:szCs w:val="22"/>
        </w:rPr>
        <w:t xml:space="preserve"> or other harmful computer code, files, scripts, agents or programs intended to interfere with the Services or other users of the Services.</w:t>
      </w:r>
    </w:p>
    <w:p w14:paraId="71EA68E0"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You agree that the Services are not intended for use in the storage, processing</w:t>
      </w:r>
      <w:sdt>
        <w:sdtPr>
          <w:rPr>
            <w:rFonts w:asciiTheme="minorHAnsi" w:hAnsiTheme="minorHAnsi" w:cstheme="minorHAnsi"/>
            <w:sz w:val="22"/>
            <w:szCs w:val="22"/>
          </w:rPr>
          <w:tag w:val="goog_rdk_11"/>
          <w:id w:val="1493296026"/>
        </w:sdtPr>
        <w:sdtEndPr/>
        <w:sdtContent>
          <w:r w:rsidRPr="00480A1E">
            <w:rPr>
              <w:rFonts w:asciiTheme="minorHAnsi" w:eastAsia="Times New Roman" w:hAnsiTheme="minorHAnsi" w:cstheme="minorHAnsi"/>
              <w:color w:val="2E2E2E"/>
              <w:sz w:val="22"/>
              <w:szCs w:val="22"/>
            </w:rPr>
            <w:t>,</w:t>
          </w:r>
        </w:sdtContent>
      </w:sdt>
      <w:r w:rsidRPr="00480A1E">
        <w:rPr>
          <w:rFonts w:asciiTheme="minorHAnsi" w:eastAsia="Times New Roman" w:hAnsiTheme="minorHAnsi" w:cstheme="minorHAnsi"/>
          <w:color w:val="2E2E2E"/>
          <w:sz w:val="22"/>
          <w:szCs w:val="22"/>
        </w:rPr>
        <w:t xml:space="preserve"> or handling of data that is (i) Protected Health Information subject to the Health Insurance Portability and Accountability Act, as amended (“HIPAA”), (ii) Sensitive Personal Data or (iii) the following data elements (a) Social Security number; (b) driver’s license number or </w:t>
      </w:r>
      <w:sdt>
        <w:sdtPr>
          <w:rPr>
            <w:rFonts w:asciiTheme="minorHAnsi" w:hAnsiTheme="minorHAnsi" w:cstheme="minorHAnsi"/>
            <w:sz w:val="22"/>
            <w:szCs w:val="22"/>
          </w:rPr>
          <w:tag w:val="goog_rdk_12"/>
          <w:id w:val="-230006381"/>
        </w:sdtPr>
        <w:sdtEndPr/>
        <w:sdtContent>
          <w:r w:rsidRPr="00480A1E">
            <w:rPr>
              <w:rFonts w:asciiTheme="minorHAnsi" w:eastAsia="Times New Roman" w:hAnsiTheme="minorHAnsi" w:cstheme="minorHAnsi"/>
              <w:color w:val="2E2E2E"/>
              <w:sz w:val="22"/>
              <w:szCs w:val="22"/>
            </w:rPr>
            <w:t>government-issued</w:t>
          </w:r>
        </w:sdtContent>
      </w:sdt>
      <w:r w:rsidRPr="00480A1E">
        <w:rPr>
          <w:rFonts w:asciiTheme="minorHAnsi" w:eastAsia="Times New Roman" w:hAnsiTheme="minorHAnsi" w:cstheme="minorHAnsi"/>
          <w:color w:val="2E2E2E"/>
          <w:sz w:val="22"/>
          <w:szCs w:val="22"/>
        </w:rPr>
        <w:t xml:space="preserve"> identification card number; or (c) financial account number, or credit or debit card number, with or without any required security code, access code, personal identification number or password, that would permit access to an individual’s financial account. “Protected Health Information” has the meaning set forth in HIPAA, and “Sensitive Personal Data” has the meaning set forth in Article 9 of the European Union General Data Protection Regulation or other applicable data protection legislation.</w:t>
      </w:r>
    </w:p>
    <w:p w14:paraId="48C65E26" w14:textId="77777777" w:rsidR="00FD4836" w:rsidRPr="00480A1E" w:rsidRDefault="00C43F4C"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Pr>
          <w:rFonts w:asciiTheme="minorHAnsi" w:eastAsia="Times New Roman" w:hAnsiTheme="minorHAnsi" w:cstheme="minorHAnsi"/>
          <w:b/>
          <w:color w:val="2E2E2E"/>
          <w:sz w:val="22"/>
          <w:szCs w:val="22"/>
        </w:rPr>
        <w:t xml:space="preserve">DISCLAIMER OF </w:t>
      </w:r>
      <w:r w:rsidR="00FD4836" w:rsidRPr="00480A1E">
        <w:rPr>
          <w:rFonts w:asciiTheme="minorHAnsi" w:eastAsia="Times New Roman" w:hAnsiTheme="minorHAnsi" w:cstheme="minorHAnsi"/>
          <w:b/>
          <w:color w:val="2E2E2E"/>
          <w:sz w:val="22"/>
          <w:szCs w:val="22"/>
        </w:rPr>
        <w:t>WARRANT</w:t>
      </w:r>
      <w:r>
        <w:rPr>
          <w:rFonts w:asciiTheme="minorHAnsi" w:eastAsia="Times New Roman" w:hAnsiTheme="minorHAnsi" w:cstheme="minorHAnsi"/>
          <w:b/>
          <w:color w:val="2E2E2E"/>
          <w:sz w:val="22"/>
          <w:szCs w:val="22"/>
        </w:rPr>
        <w:t>IES</w:t>
      </w:r>
    </w:p>
    <w:p w14:paraId="7D16AC8C" w14:textId="4EC91300"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 xml:space="preserve">EXCEPT AS EXPRESSLY PROVIDED HEREIN, </w:t>
      </w:r>
      <w:r w:rsidR="00A928C7">
        <w:rPr>
          <w:rFonts w:asciiTheme="minorHAnsi" w:eastAsia="Times New Roman" w:hAnsiTheme="minorHAnsi" w:cstheme="minorHAnsi"/>
          <w:color w:val="2E2E2E"/>
          <w:sz w:val="22"/>
          <w:szCs w:val="22"/>
        </w:rPr>
        <w:t>MLA</w:t>
      </w:r>
      <w:r w:rsidRPr="00480A1E">
        <w:rPr>
          <w:rFonts w:asciiTheme="minorHAnsi" w:eastAsia="Times New Roman" w:hAnsiTheme="minorHAnsi" w:cstheme="minorHAnsi"/>
          <w:color w:val="2E2E2E"/>
          <w:sz w:val="22"/>
          <w:szCs w:val="22"/>
        </w:rPr>
        <w:t xml:space="preserve"> MAKES ANY WARRANTY OF ANY KIND, WHETHER EXPRESS, IMPLIED, STATUTORY</w:t>
      </w:r>
      <w:sdt>
        <w:sdtPr>
          <w:rPr>
            <w:rFonts w:asciiTheme="minorHAnsi" w:hAnsiTheme="minorHAnsi" w:cstheme="minorHAnsi"/>
            <w:sz w:val="22"/>
            <w:szCs w:val="22"/>
          </w:rPr>
          <w:tag w:val="goog_rdk_24"/>
          <w:id w:val="-1511064182"/>
        </w:sdtPr>
        <w:sdtEndPr/>
        <w:sdtContent>
          <w:r w:rsidRPr="00480A1E">
            <w:rPr>
              <w:rFonts w:asciiTheme="minorHAnsi" w:eastAsia="Times New Roman" w:hAnsiTheme="minorHAnsi" w:cstheme="minorHAnsi"/>
              <w:color w:val="2E2E2E"/>
              <w:sz w:val="22"/>
              <w:szCs w:val="22"/>
            </w:rPr>
            <w:t>,</w:t>
          </w:r>
        </w:sdtContent>
      </w:sdt>
      <w:r w:rsidRPr="00480A1E">
        <w:rPr>
          <w:rFonts w:asciiTheme="minorHAnsi" w:eastAsia="Times New Roman" w:hAnsiTheme="minorHAnsi" w:cstheme="minorHAnsi"/>
          <w:color w:val="2E2E2E"/>
          <w:sz w:val="22"/>
          <w:szCs w:val="22"/>
        </w:rPr>
        <w:t xml:space="preserve"> OR OTHERWISE, AND SPECIFICALLY DISCLAIMS ALL IMPLIED WARRANTIES, INCLUDING ANY IMPLIED WARRANTY OF MERCHANTABILITY, FITNESS FOR A PARTICULAR PURPOSE OR NON-INFRINGEMENT, TO THE MAXIMUM EXTENT PERMITTED BY APPLICABLE LAW.</w:t>
      </w:r>
    </w:p>
    <w:p w14:paraId="69E66168"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PERFORMANCE</w:t>
      </w:r>
    </w:p>
    <w:p w14:paraId="4633B802"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 xml:space="preserve">You understand that normal maintenance and backup procedures will cause temporary </w:t>
      </w:r>
      <w:sdt>
        <w:sdtPr>
          <w:rPr>
            <w:rFonts w:asciiTheme="minorHAnsi" w:hAnsiTheme="minorHAnsi" w:cstheme="minorHAnsi"/>
            <w:sz w:val="22"/>
            <w:szCs w:val="22"/>
          </w:rPr>
          <w:tag w:val="goog_rdk_28"/>
          <w:id w:val="-89700022"/>
        </w:sdtPr>
        <w:sdtEndPr/>
        <w:sdtContent>
          <w:r w:rsidRPr="00480A1E">
            <w:rPr>
              <w:rFonts w:asciiTheme="minorHAnsi" w:eastAsia="Times New Roman" w:hAnsiTheme="minorHAnsi" w:cstheme="minorHAnsi"/>
              <w:color w:val="2E2E2E"/>
              <w:sz w:val="22"/>
              <w:szCs w:val="22"/>
            </w:rPr>
            <w:t>downtime</w:t>
          </w:r>
        </w:sdtContent>
      </w:sdt>
      <w:r w:rsidRPr="00480A1E">
        <w:rPr>
          <w:rFonts w:asciiTheme="minorHAnsi" w:eastAsia="Times New Roman" w:hAnsiTheme="minorHAnsi" w:cstheme="minorHAnsi"/>
          <w:color w:val="2E2E2E"/>
          <w:sz w:val="22"/>
          <w:szCs w:val="22"/>
        </w:rPr>
        <w:t xml:space="preserve"> during which the Services cannot be used. It is possible that there will be interruptions of Services during non-scheduled maintenance. MLA will make commercially reasonable efforts to address errors and omissions in the Services and to ensure the Service is performing in a manner materially in compliance with the Documentation. </w:t>
      </w:r>
    </w:p>
    <w:p w14:paraId="49270DC7"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Your access to the Services is through the Internet, and you understand that your ability to use the Services is dependent on the global telecommunications infrastructure involving the reliability and performance. The Services may be subject to limitations, delays, and other problems inherent in the use of the Internet and electronic communications. MLA is not responsible for any delays, delivery failures, or other damage resulting from such problems. </w:t>
      </w:r>
    </w:p>
    <w:p w14:paraId="7A485817" w14:textId="77777777" w:rsidR="00675293" w:rsidRPr="00675293" w:rsidRDefault="00675293" w:rsidP="00675293">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b/>
          <w:color w:val="2E2E2E"/>
          <w:sz w:val="22"/>
          <w:szCs w:val="22"/>
        </w:rPr>
      </w:pPr>
      <w:r w:rsidRPr="00675293">
        <w:rPr>
          <w:rFonts w:asciiTheme="minorHAnsi" w:eastAsia="Times New Roman" w:hAnsiTheme="minorHAnsi" w:cstheme="minorHAnsi"/>
          <w:b/>
          <w:color w:val="2E2E2E"/>
          <w:sz w:val="22"/>
          <w:szCs w:val="22"/>
          <w:u w:val="single"/>
        </w:rPr>
        <w:t>Cellular Communications</w:t>
      </w:r>
      <w:r w:rsidRPr="00675293">
        <w:rPr>
          <w:rFonts w:asciiTheme="minorHAnsi" w:eastAsia="Times New Roman" w:hAnsiTheme="minorHAnsi" w:cstheme="minorHAnsi"/>
          <w:color w:val="2E2E2E"/>
          <w:sz w:val="22"/>
          <w:szCs w:val="22"/>
        </w:rPr>
        <w:t xml:space="preserve">, </w:t>
      </w:r>
      <w:r w:rsidRPr="00675293">
        <w:rPr>
          <w:rFonts w:asciiTheme="minorHAnsi" w:eastAsia="Times New Roman" w:hAnsiTheme="minorHAnsi" w:cstheme="minorHAnsi"/>
          <w:i/>
          <w:iCs/>
          <w:color w:val="2E2E2E"/>
          <w:sz w:val="22"/>
          <w:szCs w:val="22"/>
          <w:u w:val="single"/>
        </w:rPr>
        <w:t>if applicable</w:t>
      </w:r>
      <w:r w:rsidRPr="00675293">
        <w:rPr>
          <w:rFonts w:asciiTheme="minorHAnsi" w:eastAsia="Times New Roman" w:hAnsiTheme="minorHAnsi" w:cstheme="minorHAnsi"/>
          <w:color w:val="2E2E2E"/>
          <w:sz w:val="22"/>
          <w:szCs w:val="22"/>
        </w:rPr>
        <w:t xml:space="preserve">.  </w:t>
      </w:r>
    </w:p>
    <w:p w14:paraId="44687187" w14:textId="77777777" w:rsidR="00675293" w:rsidRPr="00675293" w:rsidRDefault="00675293" w:rsidP="00675293">
      <w:pPr>
        <w:pBdr>
          <w:top w:val="nil"/>
          <w:left w:val="nil"/>
          <w:bottom w:val="nil"/>
          <w:right w:val="nil"/>
          <w:between w:val="nil"/>
        </w:pBdr>
        <w:shd w:val="clear" w:color="auto" w:fill="FFFFFF"/>
        <w:spacing w:after="210"/>
        <w:ind w:left="360"/>
        <w:jc w:val="left"/>
        <w:rPr>
          <w:rFonts w:asciiTheme="minorHAnsi" w:eastAsia="Times New Roman" w:hAnsiTheme="minorHAnsi" w:cstheme="minorHAnsi"/>
          <w:b/>
          <w:color w:val="2E2E2E"/>
          <w:sz w:val="22"/>
          <w:szCs w:val="22"/>
        </w:rPr>
      </w:pPr>
      <w:r>
        <w:rPr>
          <w:rFonts w:asciiTheme="minorHAnsi" w:eastAsia="Times New Roman" w:hAnsiTheme="minorHAnsi" w:cstheme="minorHAnsi"/>
          <w:color w:val="2E2E2E"/>
          <w:sz w:val="22"/>
          <w:szCs w:val="22"/>
        </w:rPr>
        <w:lastRenderedPageBreak/>
        <w:t>You</w:t>
      </w:r>
      <w:r w:rsidRPr="00675293">
        <w:rPr>
          <w:rFonts w:asciiTheme="minorHAnsi" w:eastAsia="Times New Roman" w:hAnsiTheme="minorHAnsi" w:cstheme="minorHAnsi"/>
          <w:color w:val="2E2E2E"/>
          <w:sz w:val="22"/>
          <w:szCs w:val="22"/>
        </w:rPr>
        <w:t xml:space="preserve"> agree with </w:t>
      </w:r>
      <w:r>
        <w:rPr>
          <w:rFonts w:asciiTheme="minorHAnsi" w:eastAsia="Times New Roman" w:hAnsiTheme="minorHAnsi" w:cstheme="minorHAnsi"/>
          <w:color w:val="2E2E2E"/>
          <w:sz w:val="22"/>
          <w:szCs w:val="22"/>
        </w:rPr>
        <w:t>MLA</w:t>
      </w:r>
      <w:r w:rsidRPr="00675293">
        <w:rPr>
          <w:rFonts w:asciiTheme="minorHAnsi" w:eastAsia="Times New Roman" w:hAnsiTheme="minorHAnsi" w:cstheme="minorHAnsi"/>
          <w:color w:val="2E2E2E"/>
          <w:sz w:val="22"/>
          <w:szCs w:val="22"/>
        </w:rPr>
        <w:t>, its communications suppliers (the “Communications Suppliers”) being express third party beneficiaries, as follows:</w:t>
      </w:r>
    </w:p>
    <w:p w14:paraId="75D81597" w14:textId="77777777" w:rsidR="00675293" w:rsidRPr="00675293" w:rsidRDefault="00675293" w:rsidP="00675293">
      <w:pPr>
        <w:pBdr>
          <w:top w:val="nil"/>
          <w:left w:val="nil"/>
          <w:bottom w:val="nil"/>
          <w:right w:val="nil"/>
          <w:between w:val="nil"/>
        </w:pBdr>
        <w:shd w:val="clear" w:color="auto" w:fill="FFFFFF"/>
        <w:spacing w:after="210"/>
        <w:ind w:left="360"/>
        <w:jc w:val="left"/>
        <w:rPr>
          <w:rFonts w:asciiTheme="minorHAnsi" w:eastAsia="Times New Roman" w:hAnsiTheme="minorHAnsi" w:cstheme="minorHAnsi"/>
          <w:color w:val="2E2E2E"/>
          <w:sz w:val="22"/>
          <w:szCs w:val="22"/>
        </w:rPr>
      </w:pPr>
      <w:r w:rsidRPr="00675293">
        <w:rPr>
          <w:rFonts w:asciiTheme="minorHAnsi" w:eastAsia="Times New Roman" w:hAnsiTheme="minorHAnsi" w:cstheme="minorHAnsi"/>
          <w:color w:val="2E2E2E"/>
          <w:sz w:val="22"/>
          <w:szCs w:val="22"/>
        </w:rPr>
        <w:t xml:space="preserve">These terms may be amended from time to time by </w:t>
      </w:r>
      <w:r>
        <w:rPr>
          <w:rFonts w:asciiTheme="minorHAnsi" w:eastAsia="Times New Roman" w:hAnsiTheme="minorHAnsi" w:cstheme="minorHAnsi"/>
          <w:color w:val="2E2E2E"/>
          <w:sz w:val="22"/>
          <w:szCs w:val="22"/>
        </w:rPr>
        <w:t>MLA</w:t>
      </w:r>
      <w:r w:rsidRPr="00675293">
        <w:rPr>
          <w:rFonts w:asciiTheme="minorHAnsi" w:eastAsia="Times New Roman" w:hAnsiTheme="minorHAnsi" w:cstheme="minorHAnsi"/>
          <w:color w:val="2E2E2E"/>
          <w:sz w:val="22"/>
          <w:szCs w:val="22"/>
        </w:rPr>
        <w:t xml:space="preserve"> and the Communications Suppliers, as the case may be with respect to the communications services that form a part of the Services. </w:t>
      </w:r>
      <w:r>
        <w:rPr>
          <w:rFonts w:asciiTheme="minorHAnsi" w:eastAsia="Times New Roman" w:hAnsiTheme="minorHAnsi" w:cstheme="minorHAnsi"/>
          <w:color w:val="2E2E2E"/>
          <w:sz w:val="22"/>
          <w:szCs w:val="22"/>
        </w:rPr>
        <w:t>MLA</w:t>
      </w:r>
      <w:r w:rsidRPr="00675293">
        <w:rPr>
          <w:rFonts w:asciiTheme="minorHAnsi" w:eastAsia="Times New Roman" w:hAnsiTheme="minorHAnsi" w:cstheme="minorHAnsi"/>
          <w:color w:val="2E2E2E"/>
          <w:sz w:val="22"/>
          <w:szCs w:val="22"/>
        </w:rPr>
        <w:t xml:space="preserve"> will inform </w:t>
      </w:r>
      <w:r w:rsidR="00FD2708">
        <w:rPr>
          <w:rFonts w:asciiTheme="minorHAnsi" w:eastAsia="Times New Roman" w:hAnsiTheme="minorHAnsi" w:cstheme="minorHAnsi"/>
          <w:color w:val="2E2E2E"/>
          <w:sz w:val="22"/>
          <w:szCs w:val="22"/>
        </w:rPr>
        <w:t xml:space="preserve">You </w:t>
      </w:r>
      <w:r w:rsidRPr="00675293">
        <w:rPr>
          <w:rFonts w:asciiTheme="minorHAnsi" w:eastAsia="Times New Roman" w:hAnsiTheme="minorHAnsi" w:cstheme="minorHAnsi"/>
          <w:color w:val="2E2E2E"/>
          <w:sz w:val="22"/>
          <w:szCs w:val="22"/>
        </w:rPr>
        <w:t xml:space="preserve"> of any material changes to the terms and conditions of any Communications Supplier. </w:t>
      </w:r>
    </w:p>
    <w:p w14:paraId="7DC141FB" w14:textId="77777777" w:rsidR="00675293" w:rsidRPr="00675293" w:rsidRDefault="00FD2708" w:rsidP="00675293">
      <w:pPr>
        <w:pBdr>
          <w:top w:val="nil"/>
          <w:left w:val="nil"/>
          <w:bottom w:val="nil"/>
          <w:right w:val="nil"/>
          <w:between w:val="nil"/>
        </w:pBdr>
        <w:shd w:val="clear" w:color="auto" w:fill="FFFFFF"/>
        <w:spacing w:after="210"/>
        <w:ind w:left="360"/>
        <w:jc w:val="left"/>
        <w:rPr>
          <w:rFonts w:asciiTheme="minorHAnsi" w:eastAsia="Times New Roman" w:hAnsiTheme="minorHAnsi" w:cstheme="minorHAnsi"/>
          <w:color w:val="2E2E2E"/>
          <w:sz w:val="22"/>
          <w:szCs w:val="22"/>
        </w:rPr>
      </w:pPr>
      <w:r>
        <w:rPr>
          <w:rFonts w:asciiTheme="minorHAnsi" w:eastAsia="Times New Roman" w:hAnsiTheme="minorHAnsi" w:cstheme="minorHAnsi"/>
          <w:color w:val="2E2E2E"/>
          <w:sz w:val="22"/>
          <w:szCs w:val="22"/>
        </w:rPr>
        <w:t>You</w:t>
      </w:r>
      <w:r w:rsidR="00675293" w:rsidRPr="00675293">
        <w:rPr>
          <w:rFonts w:asciiTheme="minorHAnsi" w:eastAsia="Times New Roman" w:hAnsiTheme="minorHAnsi" w:cstheme="minorHAnsi"/>
          <w:color w:val="2E2E2E"/>
          <w:sz w:val="22"/>
          <w:szCs w:val="22"/>
        </w:rPr>
        <w:t xml:space="preserve"> agree to abide by the rules and regulations of the Communications Supplier, as applicable with respect to the Services, as from time to time promulgated by the Communications Suppliers as the case may be. </w:t>
      </w:r>
      <w:r w:rsidR="00675293">
        <w:rPr>
          <w:rFonts w:asciiTheme="minorHAnsi" w:eastAsia="Times New Roman" w:hAnsiTheme="minorHAnsi" w:cstheme="minorHAnsi"/>
          <w:color w:val="2E2E2E"/>
          <w:sz w:val="22"/>
          <w:szCs w:val="22"/>
        </w:rPr>
        <w:t>MLA</w:t>
      </w:r>
      <w:r w:rsidR="00675293" w:rsidRPr="00675293">
        <w:rPr>
          <w:rFonts w:asciiTheme="minorHAnsi" w:eastAsia="Times New Roman" w:hAnsiTheme="minorHAnsi" w:cstheme="minorHAnsi"/>
          <w:color w:val="2E2E2E"/>
          <w:sz w:val="22"/>
          <w:szCs w:val="22"/>
        </w:rPr>
        <w:t xml:space="preserve"> will use commercially reasonable efforts to distribute from time to time such rules and regulations to </w:t>
      </w:r>
      <w:r>
        <w:rPr>
          <w:rFonts w:asciiTheme="minorHAnsi" w:eastAsia="Times New Roman" w:hAnsiTheme="minorHAnsi" w:cstheme="minorHAnsi"/>
          <w:color w:val="2E2E2E"/>
          <w:sz w:val="22"/>
          <w:szCs w:val="22"/>
        </w:rPr>
        <w:t>You</w:t>
      </w:r>
      <w:r w:rsidR="00675293" w:rsidRPr="00675293">
        <w:rPr>
          <w:rFonts w:asciiTheme="minorHAnsi" w:eastAsia="Times New Roman" w:hAnsiTheme="minorHAnsi" w:cstheme="minorHAnsi"/>
          <w:color w:val="2E2E2E"/>
          <w:sz w:val="22"/>
          <w:szCs w:val="22"/>
        </w:rPr>
        <w:t xml:space="preserve">. </w:t>
      </w:r>
    </w:p>
    <w:p w14:paraId="7A0D2B66" w14:textId="77777777" w:rsidR="00675293" w:rsidRPr="00675293" w:rsidRDefault="00675293" w:rsidP="00675293">
      <w:pPr>
        <w:pBdr>
          <w:top w:val="nil"/>
          <w:left w:val="nil"/>
          <w:bottom w:val="nil"/>
          <w:right w:val="nil"/>
          <w:between w:val="nil"/>
        </w:pBdr>
        <w:shd w:val="clear" w:color="auto" w:fill="FFFFFF"/>
        <w:spacing w:after="210"/>
        <w:ind w:left="360"/>
        <w:jc w:val="left"/>
        <w:rPr>
          <w:rFonts w:asciiTheme="minorHAnsi" w:eastAsia="Times New Roman" w:hAnsiTheme="minorHAnsi" w:cstheme="minorHAnsi"/>
          <w:color w:val="2E2E2E"/>
          <w:sz w:val="22"/>
          <w:szCs w:val="22"/>
        </w:rPr>
      </w:pPr>
      <w:r w:rsidRPr="00675293">
        <w:rPr>
          <w:rFonts w:asciiTheme="minorHAnsi" w:eastAsia="Times New Roman" w:hAnsiTheme="minorHAnsi" w:cstheme="minorHAnsi"/>
          <w:color w:val="2E2E2E"/>
          <w:sz w:val="22"/>
          <w:szCs w:val="22"/>
        </w:rPr>
        <w:t xml:space="preserve">Equipment used on wireless communications networks must be certified by the carrier and </w:t>
      </w:r>
      <w:r>
        <w:rPr>
          <w:rFonts w:asciiTheme="minorHAnsi" w:eastAsia="Times New Roman" w:hAnsiTheme="minorHAnsi" w:cstheme="minorHAnsi"/>
          <w:color w:val="2E2E2E"/>
          <w:sz w:val="22"/>
          <w:szCs w:val="22"/>
        </w:rPr>
        <w:t>MLA’s</w:t>
      </w:r>
      <w:r w:rsidRPr="00675293">
        <w:rPr>
          <w:rFonts w:asciiTheme="minorHAnsi" w:eastAsia="Times New Roman" w:hAnsiTheme="minorHAnsi" w:cstheme="minorHAnsi"/>
          <w:color w:val="2E2E2E"/>
          <w:sz w:val="22"/>
          <w:szCs w:val="22"/>
        </w:rPr>
        <w:t xml:space="preserve"> agreements with its Communications Suppliers require that </w:t>
      </w:r>
      <w:r>
        <w:rPr>
          <w:rFonts w:asciiTheme="minorHAnsi" w:eastAsia="Times New Roman" w:hAnsiTheme="minorHAnsi" w:cstheme="minorHAnsi"/>
          <w:color w:val="2E2E2E"/>
          <w:sz w:val="22"/>
          <w:szCs w:val="22"/>
        </w:rPr>
        <w:t>MLA</w:t>
      </w:r>
      <w:r w:rsidRPr="00675293">
        <w:rPr>
          <w:rFonts w:asciiTheme="minorHAnsi" w:eastAsia="Times New Roman" w:hAnsiTheme="minorHAnsi" w:cstheme="minorHAnsi"/>
          <w:color w:val="2E2E2E"/>
          <w:sz w:val="22"/>
          <w:szCs w:val="22"/>
        </w:rPr>
        <w:t xml:space="preserve"> enforce this requirement. </w:t>
      </w:r>
      <w:r>
        <w:rPr>
          <w:rFonts w:asciiTheme="minorHAnsi" w:eastAsia="Times New Roman" w:hAnsiTheme="minorHAnsi" w:cstheme="minorHAnsi"/>
          <w:color w:val="2E2E2E"/>
          <w:sz w:val="22"/>
          <w:szCs w:val="22"/>
        </w:rPr>
        <w:t>MLA</w:t>
      </w:r>
      <w:r w:rsidRPr="00675293">
        <w:rPr>
          <w:rFonts w:asciiTheme="minorHAnsi" w:eastAsia="Times New Roman" w:hAnsiTheme="minorHAnsi" w:cstheme="minorHAnsi"/>
          <w:color w:val="2E2E2E"/>
          <w:sz w:val="22"/>
          <w:szCs w:val="22"/>
        </w:rPr>
        <w:t xml:space="preserve"> has obtained such certification for the Services with the relevant carrier.</w:t>
      </w:r>
    </w:p>
    <w:p w14:paraId="6646D393"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 xml:space="preserve">SERVICES UPGRADES, ENHANCEMENTS, AND </w:t>
      </w:r>
      <w:r w:rsidR="00134D00">
        <w:rPr>
          <w:rFonts w:asciiTheme="minorHAnsi" w:eastAsia="Times New Roman" w:hAnsiTheme="minorHAnsi" w:cstheme="minorHAnsi"/>
          <w:b/>
          <w:color w:val="2E2E2E"/>
          <w:sz w:val="22"/>
          <w:szCs w:val="22"/>
        </w:rPr>
        <w:t>FEEDBACK</w:t>
      </w:r>
    </w:p>
    <w:p w14:paraId="462FA16B"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 xml:space="preserve">MLA makes regular changes and improvements to the Services from time to time but in no event will such changes materially reduce the functionality provided by the Services as of the date of the applicable order.  MLA will communicate with You about planned changes as may be necessary to ensure Your efficient use of the Services.  </w:t>
      </w:r>
    </w:p>
    <w:p w14:paraId="2C5058BE" w14:textId="77777777" w:rsidR="00FD4836" w:rsidRPr="00480A1E" w:rsidRDefault="00FD4836" w:rsidP="00480A1E">
      <w:pPr>
        <w:spacing w:after="120"/>
        <w:ind w:left="360"/>
        <w:jc w:val="left"/>
        <w:rPr>
          <w:rFonts w:asciiTheme="minorHAnsi" w:eastAsia="Times New Roman" w:hAnsiTheme="minorHAnsi" w:cstheme="minorHAnsi"/>
          <w:sz w:val="22"/>
          <w:szCs w:val="22"/>
        </w:rPr>
      </w:pPr>
      <w:r w:rsidRPr="00480A1E">
        <w:rPr>
          <w:rFonts w:asciiTheme="minorHAnsi" w:eastAsia="Times New Roman" w:hAnsiTheme="minorHAnsi" w:cstheme="minorHAnsi"/>
          <w:color w:val="2E2E2E"/>
          <w:sz w:val="22"/>
          <w:szCs w:val="22"/>
        </w:rPr>
        <w:t xml:space="preserve">MLA may use any feedback or suggestion it receives from You with respect to the Services (“Feedback”) </w:t>
      </w:r>
      <w:r w:rsidRPr="00480A1E">
        <w:rPr>
          <w:rFonts w:asciiTheme="minorHAnsi" w:eastAsia="Times New Roman" w:hAnsiTheme="minorHAnsi" w:cstheme="minorHAnsi"/>
          <w:sz w:val="22"/>
          <w:szCs w:val="22"/>
        </w:rPr>
        <w:t>for the purpose of optimizing, improving, enhancing</w:t>
      </w:r>
      <w:sdt>
        <w:sdtPr>
          <w:rPr>
            <w:rFonts w:asciiTheme="minorHAnsi" w:hAnsiTheme="minorHAnsi" w:cstheme="minorHAnsi"/>
            <w:sz w:val="22"/>
            <w:szCs w:val="22"/>
          </w:rPr>
          <w:tag w:val="goog_rdk_31"/>
          <w:id w:val="672619262"/>
        </w:sdtPr>
        <w:sdtEndPr/>
        <w:sdtContent>
          <w:r w:rsidRPr="00480A1E">
            <w:rPr>
              <w:rFonts w:asciiTheme="minorHAnsi" w:eastAsia="Times New Roman" w:hAnsiTheme="minorHAnsi" w:cstheme="minorHAnsi"/>
              <w:sz w:val="22"/>
              <w:szCs w:val="22"/>
            </w:rPr>
            <w:t>,</w:t>
          </w:r>
        </w:sdtContent>
      </w:sdt>
      <w:r w:rsidRPr="00480A1E">
        <w:rPr>
          <w:rFonts w:asciiTheme="minorHAnsi" w:eastAsia="Times New Roman" w:hAnsiTheme="minorHAnsi" w:cstheme="minorHAnsi"/>
          <w:sz w:val="22"/>
          <w:szCs w:val="22"/>
        </w:rPr>
        <w:t xml:space="preserve"> and/or creating derivative products.  </w:t>
      </w:r>
      <w:r w:rsidRPr="00480A1E">
        <w:rPr>
          <w:rFonts w:asciiTheme="minorHAnsi" w:eastAsia="Times New Roman" w:hAnsiTheme="minorHAnsi" w:cstheme="minorHAnsi"/>
          <w:color w:val="2E2E2E"/>
          <w:sz w:val="22"/>
          <w:szCs w:val="22"/>
        </w:rPr>
        <w:t xml:space="preserve">MLA </w:t>
      </w:r>
      <w:r w:rsidRPr="00480A1E">
        <w:rPr>
          <w:rFonts w:asciiTheme="minorHAnsi" w:eastAsia="Times New Roman" w:hAnsiTheme="minorHAnsi" w:cstheme="minorHAnsi"/>
          <w:sz w:val="22"/>
          <w:szCs w:val="22"/>
        </w:rPr>
        <w:t xml:space="preserve">shall have no obligation to compensate You in connection with the use of such Feedback nor shall MLA identify You as the source of any such Feedback.  All Feedback shall be owned by </w:t>
      </w:r>
      <w:r w:rsidRPr="00480A1E">
        <w:rPr>
          <w:rFonts w:asciiTheme="minorHAnsi" w:eastAsia="Times New Roman" w:hAnsiTheme="minorHAnsi" w:cstheme="minorHAnsi"/>
          <w:color w:val="2E2E2E"/>
          <w:sz w:val="22"/>
          <w:szCs w:val="22"/>
        </w:rPr>
        <w:t xml:space="preserve">MLA </w:t>
      </w:r>
      <w:r w:rsidRPr="00480A1E">
        <w:rPr>
          <w:rFonts w:asciiTheme="minorHAnsi" w:eastAsia="Times New Roman" w:hAnsiTheme="minorHAnsi" w:cstheme="minorHAnsi"/>
          <w:sz w:val="22"/>
          <w:szCs w:val="22"/>
        </w:rPr>
        <w:t xml:space="preserve">and You shall and hereby do, assign all of Your right, title, and interest in and to such Feedback to </w:t>
      </w:r>
      <w:r w:rsidRPr="00480A1E">
        <w:rPr>
          <w:rFonts w:asciiTheme="minorHAnsi" w:eastAsia="Times New Roman" w:hAnsiTheme="minorHAnsi" w:cstheme="minorHAnsi"/>
          <w:color w:val="2E2E2E"/>
          <w:sz w:val="22"/>
          <w:szCs w:val="22"/>
        </w:rPr>
        <w:t>MLA</w:t>
      </w:r>
      <w:r w:rsidRPr="00480A1E">
        <w:rPr>
          <w:rFonts w:asciiTheme="minorHAnsi" w:eastAsia="Times New Roman" w:hAnsiTheme="minorHAnsi" w:cstheme="minorHAnsi"/>
          <w:sz w:val="22"/>
          <w:szCs w:val="22"/>
        </w:rPr>
        <w:t xml:space="preserve">.  </w:t>
      </w:r>
    </w:p>
    <w:p w14:paraId="216946D2"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Open Sans" w:hAnsiTheme="minorHAnsi" w:cstheme="minorHAnsi"/>
          <w:b/>
          <w:color w:val="2E2E2E"/>
          <w:sz w:val="22"/>
          <w:szCs w:val="22"/>
        </w:rPr>
      </w:pPr>
      <w:r w:rsidRPr="00480A1E">
        <w:rPr>
          <w:rFonts w:asciiTheme="minorHAnsi" w:eastAsia="Times New Roman" w:hAnsiTheme="minorHAnsi" w:cstheme="minorHAnsi"/>
          <w:color w:val="2E2E2E"/>
          <w:sz w:val="22"/>
          <w:szCs w:val="22"/>
        </w:rPr>
        <w:t> </w:t>
      </w:r>
      <w:r w:rsidRPr="00480A1E">
        <w:rPr>
          <w:rFonts w:asciiTheme="minorHAnsi" w:eastAsia="Times New Roman" w:hAnsiTheme="minorHAnsi" w:cstheme="minorHAnsi"/>
          <w:b/>
          <w:color w:val="2E2E2E"/>
          <w:sz w:val="22"/>
          <w:szCs w:val="22"/>
        </w:rPr>
        <w:t>YOUR INFORMATION</w:t>
      </w:r>
    </w:p>
    <w:p w14:paraId="5ECE98F0"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sz w:val="22"/>
          <w:szCs w:val="22"/>
        </w:rPr>
        <w:t xml:space="preserve">MLA does not own any data, information, or material that is submitted to the Service by You (“Your Content”).  </w:t>
      </w:r>
      <w:r w:rsidRPr="00480A1E">
        <w:rPr>
          <w:rFonts w:asciiTheme="minorHAnsi" w:eastAsia="Times New Roman" w:hAnsiTheme="minorHAnsi" w:cstheme="minorHAnsi"/>
          <w:color w:val="2E2E2E"/>
          <w:sz w:val="22"/>
          <w:szCs w:val="22"/>
        </w:rPr>
        <w:t>You retain all right, title</w:t>
      </w:r>
      <w:sdt>
        <w:sdtPr>
          <w:rPr>
            <w:rFonts w:asciiTheme="minorHAnsi" w:hAnsiTheme="minorHAnsi" w:cstheme="minorHAnsi"/>
            <w:sz w:val="22"/>
            <w:szCs w:val="22"/>
          </w:rPr>
          <w:tag w:val="goog_rdk_32"/>
          <w:id w:val="231899197"/>
        </w:sdtPr>
        <w:sdtEndPr/>
        <w:sdtContent>
          <w:r w:rsidRPr="00480A1E">
            <w:rPr>
              <w:rFonts w:asciiTheme="minorHAnsi" w:eastAsia="Times New Roman" w:hAnsiTheme="minorHAnsi" w:cstheme="minorHAnsi"/>
              <w:color w:val="2E2E2E"/>
              <w:sz w:val="22"/>
              <w:szCs w:val="22"/>
            </w:rPr>
            <w:t>,</w:t>
          </w:r>
        </w:sdtContent>
      </w:sdt>
      <w:r w:rsidRPr="00480A1E">
        <w:rPr>
          <w:rFonts w:asciiTheme="minorHAnsi" w:eastAsia="Times New Roman" w:hAnsiTheme="minorHAnsi" w:cstheme="minorHAnsi"/>
          <w:color w:val="2E2E2E"/>
          <w:sz w:val="22"/>
          <w:szCs w:val="22"/>
        </w:rPr>
        <w:t xml:space="preserve"> and interest (including, where appropriate, copyright and other proprietary or intellectual property rights) in Your Content, and MLA explicitly disclaims any ownership of, or right, title</w:t>
      </w:r>
      <w:sdt>
        <w:sdtPr>
          <w:rPr>
            <w:rFonts w:asciiTheme="minorHAnsi" w:hAnsiTheme="minorHAnsi" w:cstheme="minorHAnsi"/>
            <w:sz w:val="22"/>
            <w:szCs w:val="22"/>
          </w:rPr>
          <w:tag w:val="goog_rdk_33"/>
          <w:id w:val="263591461"/>
        </w:sdtPr>
        <w:sdtEndPr/>
        <w:sdtContent>
          <w:r w:rsidRPr="00480A1E">
            <w:rPr>
              <w:rFonts w:asciiTheme="minorHAnsi" w:eastAsia="Times New Roman" w:hAnsiTheme="minorHAnsi" w:cstheme="minorHAnsi"/>
              <w:color w:val="2E2E2E"/>
              <w:sz w:val="22"/>
              <w:szCs w:val="22"/>
            </w:rPr>
            <w:t>,</w:t>
          </w:r>
        </w:sdtContent>
      </w:sdt>
      <w:r w:rsidRPr="00480A1E">
        <w:rPr>
          <w:rFonts w:asciiTheme="minorHAnsi" w:eastAsia="Times New Roman" w:hAnsiTheme="minorHAnsi" w:cstheme="minorHAnsi"/>
          <w:color w:val="2E2E2E"/>
          <w:sz w:val="22"/>
          <w:szCs w:val="22"/>
        </w:rPr>
        <w:t xml:space="preserve"> and interest in such content.  </w:t>
      </w:r>
    </w:p>
    <w:p w14:paraId="36CE274C" w14:textId="77777777" w:rsidR="00FD4836" w:rsidRPr="00480A1E" w:rsidRDefault="00FD4836" w:rsidP="00480A1E">
      <w:pPr>
        <w:shd w:val="clear" w:color="auto" w:fill="FFFFFF"/>
        <w:spacing w:after="210"/>
        <w:ind w:left="360"/>
        <w:jc w:val="left"/>
        <w:rPr>
          <w:rFonts w:asciiTheme="minorHAnsi" w:eastAsia="Times New Roman" w:hAnsiTheme="minorHAnsi" w:cstheme="minorHAnsi"/>
          <w:sz w:val="22"/>
          <w:szCs w:val="22"/>
        </w:rPr>
      </w:pPr>
      <w:r w:rsidRPr="00480A1E">
        <w:rPr>
          <w:rFonts w:asciiTheme="minorHAnsi" w:eastAsia="Times New Roman" w:hAnsiTheme="minorHAnsi" w:cstheme="minorHAnsi"/>
          <w:sz w:val="22"/>
          <w:szCs w:val="22"/>
        </w:rPr>
        <w:t>As between MLA and You, You have sole responsibility for the accuracy, quality, integrity, legality, reliability, appropriateness, and intellectual property ownership of, or right to use, Your Content.  MLA will only use Your Content solely for purposes of providing the Services, providing support for the Services, and confirming Your compliance with these Terms.  In addition, You acknowledge that MLA may collect and analyze Your Content and other information about Your usage of the Services to improve and enhance the Services, provide support, and for other development purposes including industry-wide benchmarking; provided, however, Your Content used for benchmarking will be aggregated and anonymized and MLA will not disclose any personally identifiable information provided by You.</w:t>
      </w:r>
    </w:p>
    <w:p w14:paraId="1DC66EF8"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Your Content is considered Your Confidential information.</w:t>
      </w:r>
      <w:r w:rsidRPr="00480A1E">
        <w:rPr>
          <w:rFonts w:asciiTheme="minorHAnsi" w:eastAsia="Times New Roman" w:hAnsiTheme="minorHAnsi" w:cstheme="minorHAnsi"/>
          <w:sz w:val="22"/>
          <w:szCs w:val="22"/>
        </w:rPr>
        <w:t xml:space="preserve"> You are responsible for exporting Your </w:t>
      </w:r>
      <w:r w:rsidRPr="00480A1E">
        <w:rPr>
          <w:rFonts w:asciiTheme="minorHAnsi" w:eastAsia="Times New Roman" w:hAnsiTheme="minorHAnsi" w:cstheme="minorHAnsi"/>
          <w:color w:val="2E2E2E"/>
          <w:sz w:val="22"/>
          <w:szCs w:val="22"/>
        </w:rPr>
        <w:t xml:space="preserve">Content </w:t>
      </w:r>
      <w:r w:rsidRPr="00480A1E">
        <w:rPr>
          <w:rFonts w:asciiTheme="minorHAnsi" w:eastAsia="Times New Roman" w:hAnsiTheme="minorHAnsi" w:cstheme="minorHAnsi"/>
          <w:sz w:val="22"/>
          <w:szCs w:val="22"/>
        </w:rPr>
        <w:t xml:space="preserve">from the Services prior to termination of the applicable Order.  </w:t>
      </w:r>
    </w:p>
    <w:p w14:paraId="609BEA32" w14:textId="77777777" w:rsidR="00FD4836" w:rsidRPr="00480A1E" w:rsidRDefault="00FD4836" w:rsidP="00480A1E">
      <w:pPr>
        <w:numPr>
          <w:ilvl w:val="0"/>
          <w:numId w:val="4"/>
        </w:numPr>
        <w:pBdr>
          <w:top w:val="nil"/>
          <w:left w:val="nil"/>
          <w:bottom w:val="nil"/>
          <w:right w:val="nil"/>
          <w:between w:val="nil"/>
        </w:pBdr>
        <w:spacing w:after="120"/>
        <w:jc w:val="left"/>
        <w:rPr>
          <w:rFonts w:asciiTheme="minorHAnsi" w:eastAsia="Times New Roman" w:hAnsiTheme="minorHAnsi" w:cstheme="minorHAnsi"/>
          <w:color w:val="000000"/>
          <w:sz w:val="22"/>
          <w:szCs w:val="22"/>
        </w:rPr>
      </w:pPr>
      <w:r w:rsidRPr="00480A1E">
        <w:rPr>
          <w:rFonts w:asciiTheme="minorHAnsi" w:eastAsia="Times New Roman" w:hAnsiTheme="minorHAnsi" w:cstheme="minorHAnsi"/>
          <w:b/>
          <w:color w:val="000000"/>
          <w:sz w:val="22"/>
          <w:szCs w:val="22"/>
        </w:rPr>
        <w:lastRenderedPageBreak/>
        <w:t xml:space="preserve">FEES; PAYMENT TERMS. </w:t>
      </w:r>
    </w:p>
    <w:p w14:paraId="587472A7" w14:textId="77777777" w:rsidR="00FD4836" w:rsidRPr="00480A1E" w:rsidRDefault="00FD4836" w:rsidP="00480A1E">
      <w:pPr>
        <w:shd w:val="clear" w:color="auto" w:fill="FFFFFF"/>
        <w:spacing w:after="210"/>
        <w:ind w:left="360"/>
        <w:jc w:val="left"/>
        <w:rPr>
          <w:rFonts w:asciiTheme="minorHAnsi" w:eastAsia="Times New Roman" w:hAnsiTheme="minorHAnsi" w:cstheme="minorHAnsi"/>
          <w:sz w:val="22"/>
          <w:szCs w:val="22"/>
        </w:rPr>
      </w:pPr>
      <w:r w:rsidRPr="00480A1E">
        <w:rPr>
          <w:rFonts w:asciiTheme="minorHAnsi" w:eastAsia="Times New Roman" w:hAnsiTheme="minorHAnsi" w:cstheme="minorHAnsi"/>
          <w:sz w:val="22"/>
          <w:szCs w:val="22"/>
        </w:rPr>
        <w:t xml:space="preserve">The fees payable for the Services (the “Fees”) shall be stated and paid in the currency specified in the applicable Order and are non-refundable.  Unless otherwise specified in the applicable Order, You shall pay the Fees within thirty (30) days from the invoice date, without setoff or deductions and otherwise in accordance with the terms of the Order.  </w:t>
      </w:r>
    </w:p>
    <w:p w14:paraId="065F5F7E" w14:textId="77777777" w:rsidR="00FD4836" w:rsidRPr="00480A1E" w:rsidRDefault="00FD4836" w:rsidP="00480A1E">
      <w:pPr>
        <w:shd w:val="clear" w:color="auto" w:fill="FFFFFF"/>
        <w:spacing w:after="210"/>
        <w:ind w:left="360"/>
        <w:jc w:val="left"/>
        <w:rPr>
          <w:rFonts w:asciiTheme="minorHAnsi" w:eastAsia="Times New Roman" w:hAnsiTheme="minorHAnsi" w:cstheme="minorHAnsi"/>
          <w:sz w:val="22"/>
          <w:szCs w:val="22"/>
        </w:rPr>
      </w:pPr>
      <w:r w:rsidRPr="00480A1E">
        <w:rPr>
          <w:rFonts w:asciiTheme="minorHAnsi" w:eastAsia="Times New Roman" w:hAnsiTheme="minorHAnsi" w:cstheme="minorHAnsi"/>
          <w:sz w:val="22"/>
          <w:szCs w:val="22"/>
        </w:rPr>
        <w:t xml:space="preserve">If any invoiced amount is not received by MLA by the due date then those amounts </w:t>
      </w:r>
      <w:r w:rsidR="00730FAD">
        <w:rPr>
          <w:rFonts w:asciiTheme="minorHAnsi" w:eastAsia="Times New Roman" w:hAnsiTheme="minorHAnsi" w:cstheme="minorHAnsi"/>
          <w:sz w:val="22"/>
          <w:szCs w:val="22"/>
        </w:rPr>
        <w:t>MLA may</w:t>
      </w:r>
      <w:r w:rsidRPr="00480A1E">
        <w:rPr>
          <w:rFonts w:asciiTheme="minorHAnsi" w:eastAsia="Times New Roman" w:hAnsiTheme="minorHAnsi" w:cstheme="minorHAnsi"/>
          <w:sz w:val="22"/>
          <w:szCs w:val="22"/>
        </w:rPr>
        <w:t xml:space="preserve"> accrue late interest at a rate of one and a half percent (1.5%) per month or the highest rate permitted by applicable law, whichever is lower, commencing on the date that payment was due.</w:t>
      </w:r>
    </w:p>
    <w:p w14:paraId="13DF0AB1" w14:textId="77777777" w:rsidR="00FD4836" w:rsidRPr="00480A1E" w:rsidRDefault="00FD4836" w:rsidP="00480A1E">
      <w:pPr>
        <w:shd w:val="clear" w:color="auto" w:fill="FFFFFF"/>
        <w:spacing w:after="210"/>
        <w:ind w:left="360"/>
        <w:jc w:val="left"/>
        <w:rPr>
          <w:rFonts w:asciiTheme="minorHAnsi" w:eastAsia="Times New Roman" w:hAnsiTheme="minorHAnsi" w:cstheme="minorHAnsi"/>
          <w:sz w:val="22"/>
          <w:szCs w:val="22"/>
        </w:rPr>
      </w:pPr>
      <w:r w:rsidRPr="00480A1E">
        <w:rPr>
          <w:rFonts w:asciiTheme="minorHAnsi" w:eastAsia="Times New Roman" w:hAnsiTheme="minorHAnsi" w:cstheme="minorHAnsi"/>
          <w:sz w:val="22"/>
          <w:szCs w:val="22"/>
        </w:rPr>
        <w:t xml:space="preserve">All Fees are exclusive of federal, state, local and foreign taxes, duties, levies, withholdings and similar assessments (“Taxes”) and You are responsible for the payment of all Taxes, excluding Taxes on </w:t>
      </w:r>
      <w:r w:rsidRPr="00480A1E">
        <w:rPr>
          <w:rFonts w:asciiTheme="minorHAnsi" w:eastAsia="Times New Roman" w:hAnsiTheme="minorHAnsi" w:cstheme="minorHAnsi"/>
          <w:color w:val="2E2E2E"/>
          <w:sz w:val="22"/>
          <w:szCs w:val="22"/>
        </w:rPr>
        <w:t>MLA</w:t>
      </w:r>
      <w:r w:rsidRPr="00480A1E">
        <w:rPr>
          <w:rFonts w:asciiTheme="minorHAnsi" w:eastAsia="Times New Roman" w:hAnsiTheme="minorHAnsi" w:cstheme="minorHAnsi"/>
          <w:sz w:val="22"/>
          <w:szCs w:val="22"/>
        </w:rPr>
        <w:t>’ net income.</w:t>
      </w:r>
    </w:p>
    <w:p w14:paraId="6EA9D854" w14:textId="77777777" w:rsidR="00FD4836" w:rsidRPr="00480A1E" w:rsidRDefault="00FD4836" w:rsidP="00480A1E">
      <w:pPr>
        <w:shd w:val="clear" w:color="auto" w:fill="FFFFFF"/>
        <w:spacing w:after="210"/>
        <w:ind w:left="360"/>
        <w:jc w:val="left"/>
        <w:rPr>
          <w:rFonts w:asciiTheme="minorHAnsi" w:eastAsia="Times New Roman" w:hAnsiTheme="minorHAnsi" w:cstheme="minorHAnsi"/>
          <w:sz w:val="22"/>
          <w:szCs w:val="22"/>
        </w:rPr>
      </w:pPr>
      <w:r w:rsidRPr="00480A1E">
        <w:rPr>
          <w:rFonts w:asciiTheme="minorHAnsi" w:eastAsia="Times New Roman" w:hAnsiTheme="minorHAnsi" w:cstheme="minorHAnsi"/>
          <w:color w:val="2E2E34"/>
          <w:sz w:val="22"/>
          <w:szCs w:val="22"/>
        </w:rPr>
        <w:t xml:space="preserve">MLA reserves the right to modify the Fees for the Services, effective upon commencement of the next Renewal Term, by notifying You of such change in writing at least sixty (60) days before the end of the then-current Term,  </w:t>
      </w:r>
    </w:p>
    <w:p w14:paraId="04DCF8EB"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TERM AND TERMINATION</w:t>
      </w:r>
    </w:p>
    <w:p w14:paraId="2C460027"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 xml:space="preserve">The term of this Agreement shall be for so long as there are then current orders attached to and made a part hereof unless earlier terminated as provided herein. The term of each Order will be as stated in the applicable Order.    </w:t>
      </w:r>
    </w:p>
    <w:p w14:paraId="1480952A"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 xml:space="preserve">Either party may, at its option, terminate this Agreement and/or any </w:t>
      </w:r>
      <w:sdt>
        <w:sdtPr>
          <w:rPr>
            <w:rFonts w:asciiTheme="minorHAnsi" w:hAnsiTheme="minorHAnsi" w:cstheme="minorHAnsi"/>
            <w:sz w:val="22"/>
            <w:szCs w:val="22"/>
          </w:rPr>
          <w:tag w:val="goog_rdk_35"/>
          <w:id w:val="646629032"/>
        </w:sdtPr>
        <w:sdtEndPr/>
        <w:sdtContent>
          <w:r w:rsidRPr="00480A1E">
            <w:rPr>
              <w:rFonts w:asciiTheme="minorHAnsi" w:eastAsia="Times New Roman" w:hAnsiTheme="minorHAnsi" w:cstheme="minorHAnsi"/>
              <w:color w:val="2E2E2E"/>
              <w:sz w:val="22"/>
              <w:szCs w:val="22"/>
            </w:rPr>
            <w:t>then-current</w:t>
          </w:r>
        </w:sdtContent>
      </w:sdt>
      <w:r w:rsidR="00875BBC">
        <w:rPr>
          <w:rFonts w:asciiTheme="minorHAnsi" w:hAnsiTheme="minorHAnsi" w:cstheme="minorHAnsi"/>
          <w:sz w:val="22"/>
          <w:szCs w:val="22"/>
        </w:rPr>
        <w:t xml:space="preserve"> </w:t>
      </w:r>
      <w:r w:rsidRPr="00480A1E">
        <w:rPr>
          <w:rFonts w:asciiTheme="minorHAnsi" w:eastAsia="Times New Roman" w:hAnsiTheme="minorHAnsi" w:cstheme="minorHAnsi"/>
          <w:color w:val="2E2E2E"/>
          <w:sz w:val="22"/>
          <w:szCs w:val="22"/>
        </w:rPr>
        <w:t>Order(s) if the other party materially breaches the terms of this Agreement or the applicable Order and fails to cure the same within thirty (30) days after notice.   </w:t>
      </w:r>
    </w:p>
    <w:p w14:paraId="23E71A31"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000000"/>
          <w:sz w:val="22"/>
          <w:szCs w:val="22"/>
        </w:rPr>
      </w:pPr>
      <w:r w:rsidRPr="00480A1E">
        <w:rPr>
          <w:rFonts w:asciiTheme="minorHAnsi" w:eastAsia="Times New Roman" w:hAnsiTheme="minorHAnsi" w:cstheme="minorHAnsi"/>
          <w:color w:val="2E2E2E"/>
          <w:sz w:val="22"/>
          <w:szCs w:val="22"/>
        </w:rPr>
        <w:t>MLA</w:t>
      </w:r>
      <w:r w:rsidRPr="00480A1E">
        <w:rPr>
          <w:rFonts w:asciiTheme="minorHAnsi" w:eastAsia="Times New Roman" w:hAnsiTheme="minorHAnsi" w:cstheme="minorHAnsi"/>
          <w:sz w:val="22"/>
          <w:szCs w:val="22"/>
        </w:rPr>
        <w:t xml:space="preserve"> </w:t>
      </w:r>
      <w:r w:rsidRPr="00480A1E">
        <w:rPr>
          <w:rFonts w:asciiTheme="minorHAnsi" w:eastAsia="Times New Roman" w:hAnsiTheme="minorHAnsi" w:cstheme="minorHAnsi"/>
          <w:color w:val="000000"/>
          <w:sz w:val="22"/>
          <w:szCs w:val="22"/>
        </w:rPr>
        <w:t xml:space="preserve">may suspend your access to the Services and Your Content during any period that you are in material breach of this Agreement or your access to and use of the Services or Your Content creates a material security vulnerability.  Where practicable, </w:t>
      </w:r>
      <w:r w:rsidRPr="00480A1E">
        <w:rPr>
          <w:rFonts w:asciiTheme="minorHAnsi" w:eastAsia="Times New Roman" w:hAnsiTheme="minorHAnsi" w:cstheme="minorHAnsi"/>
          <w:color w:val="2E2E2E"/>
          <w:sz w:val="22"/>
          <w:szCs w:val="22"/>
        </w:rPr>
        <w:t>MLA</w:t>
      </w:r>
      <w:r w:rsidRPr="00480A1E">
        <w:rPr>
          <w:rFonts w:asciiTheme="minorHAnsi" w:eastAsia="Times New Roman" w:hAnsiTheme="minorHAnsi" w:cstheme="minorHAnsi"/>
          <w:sz w:val="22"/>
          <w:szCs w:val="22"/>
        </w:rPr>
        <w:t xml:space="preserve"> </w:t>
      </w:r>
      <w:r w:rsidRPr="00480A1E">
        <w:rPr>
          <w:rFonts w:asciiTheme="minorHAnsi" w:eastAsia="Times New Roman" w:hAnsiTheme="minorHAnsi" w:cstheme="minorHAnsi"/>
          <w:color w:val="000000"/>
          <w:sz w:val="22"/>
          <w:szCs w:val="22"/>
        </w:rPr>
        <w:t xml:space="preserve">will give you at least two (2) days’ advance notice of the suspension unless the suspension is made under emergency circumstances.  </w:t>
      </w:r>
      <w:r w:rsidRPr="00480A1E">
        <w:rPr>
          <w:rFonts w:asciiTheme="minorHAnsi" w:eastAsia="Times New Roman" w:hAnsiTheme="minorHAnsi" w:cstheme="minorHAnsi"/>
          <w:color w:val="2E2E2E"/>
          <w:sz w:val="22"/>
          <w:szCs w:val="22"/>
        </w:rPr>
        <w:t>MLA</w:t>
      </w:r>
      <w:r w:rsidRPr="00480A1E">
        <w:rPr>
          <w:rFonts w:asciiTheme="minorHAnsi" w:eastAsia="Times New Roman" w:hAnsiTheme="minorHAnsi" w:cstheme="minorHAnsi"/>
          <w:sz w:val="22"/>
          <w:szCs w:val="22"/>
        </w:rPr>
        <w:t xml:space="preserve"> </w:t>
      </w:r>
      <w:r w:rsidRPr="00480A1E">
        <w:rPr>
          <w:rFonts w:asciiTheme="minorHAnsi" w:eastAsia="Times New Roman" w:hAnsiTheme="minorHAnsi" w:cstheme="minorHAnsi"/>
          <w:color w:val="000000"/>
          <w:sz w:val="22"/>
          <w:szCs w:val="22"/>
        </w:rPr>
        <w:t xml:space="preserve">will reinstate your access to the Services when the grounds for suspension are cured.  </w:t>
      </w:r>
    </w:p>
    <w:p w14:paraId="73E48A89" w14:textId="77777777" w:rsidR="00FD4836" w:rsidRPr="00480A1E" w:rsidRDefault="00FD4836" w:rsidP="00480A1E">
      <w:pPr>
        <w:pBdr>
          <w:top w:val="nil"/>
          <w:left w:val="nil"/>
          <w:bottom w:val="nil"/>
          <w:right w:val="nil"/>
          <w:between w:val="nil"/>
        </w:pBdr>
        <w:spacing w:after="240"/>
        <w:ind w:left="360"/>
        <w:jc w:val="left"/>
        <w:rPr>
          <w:rFonts w:asciiTheme="minorHAnsi" w:eastAsia="Times New Roman" w:hAnsiTheme="minorHAnsi" w:cstheme="minorHAnsi"/>
          <w:sz w:val="22"/>
          <w:szCs w:val="22"/>
        </w:rPr>
      </w:pPr>
      <w:r w:rsidRPr="00480A1E">
        <w:rPr>
          <w:rFonts w:asciiTheme="minorHAnsi" w:eastAsia="Times New Roman" w:hAnsiTheme="minorHAnsi" w:cstheme="minorHAnsi"/>
          <w:sz w:val="22"/>
          <w:szCs w:val="22"/>
        </w:rPr>
        <w:t xml:space="preserve">Upon termination of Your access to or use of the Services for any reason, </w:t>
      </w:r>
      <w:r w:rsidRPr="00480A1E">
        <w:rPr>
          <w:rFonts w:asciiTheme="minorHAnsi" w:eastAsia="Times New Roman" w:hAnsiTheme="minorHAnsi" w:cstheme="minorHAnsi"/>
          <w:color w:val="2E2E2E"/>
          <w:sz w:val="22"/>
          <w:szCs w:val="22"/>
        </w:rPr>
        <w:t>MLA</w:t>
      </w:r>
      <w:r w:rsidRPr="00480A1E">
        <w:rPr>
          <w:rFonts w:asciiTheme="minorHAnsi" w:eastAsia="Times New Roman" w:hAnsiTheme="minorHAnsi" w:cstheme="minorHAnsi"/>
          <w:sz w:val="22"/>
          <w:szCs w:val="22"/>
        </w:rPr>
        <w:t xml:space="preserve"> will retain </w:t>
      </w:r>
      <w:sdt>
        <w:sdtPr>
          <w:rPr>
            <w:rFonts w:asciiTheme="minorHAnsi" w:hAnsiTheme="minorHAnsi" w:cstheme="minorHAnsi"/>
            <w:sz w:val="22"/>
            <w:szCs w:val="22"/>
          </w:rPr>
          <w:tag w:val="goog_rdk_37"/>
          <w:id w:val="-907686601"/>
        </w:sdtPr>
        <w:sdtEndPr/>
        <w:sdtContent/>
      </w:sdt>
      <w:sdt>
        <w:sdtPr>
          <w:rPr>
            <w:rFonts w:asciiTheme="minorHAnsi" w:hAnsiTheme="minorHAnsi" w:cstheme="minorHAnsi"/>
            <w:sz w:val="22"/>
            <w:szCs w:val="22"/>
          </w:rPr>
          <w:tag w:val="goog_rdk_38"/>
          <w:id w:val="313610154"/>
        </w:sdtPr>
        <w:sdtEndPr/>
        <w:sdtContent/>
      </w:sdt>
      <w:r w:rsidRPr="00480A1E">
        <w:rPr>
          <w:rFonts w:asciiTheme="minorHAnsi" w:eastAsia="Times New Roman" w:hAnsiTheme="minorHAnsi" w:cstheme="minorHAnsi"/>
          <w:sz w:val="22"/>
          <w:szCs w:val="22"/>
        </w:rPr>
        <w:t xml:space="preserve">Your </w:t>
      </w:r>
      <w:r w:rsidRPr="00480A1E">
        <w:rPr>
          <w:rFonts w:asciiTheme="minorHAnsi" w:eastAsia="Times New Roman" w:hAnsiTheme="minorHAnsi" w:cstheme="minorHAnsi"/>
          <w:color w:val="2E2E2E"/>
          <w:sz w:val="22"/>
          <w:szCs w:val="22"/>
        </w:rPr>
        <w:t xml:space="preserve">Content </w:t>
      </w:r>
      <w:r w:rsidRPr="00480A1E">
        <w:rPr>
          <w:rFonts w:asciiTheme="minorHAnsi" w:eastAsia="Times New Roman" w:hAnsiTheme="minorHAnsi" w:cstheme="minorHAnsi"/>
          <w:sz w:val="22"/>
          <w:szCs w:val="22"/>
        </w:rPr>
        <w:t xml:space="preserve">for up to sixty (60) days from the effective date of termination.  If you wish to export Your </w:t>
      </w:r>
      <w:r w:rsidRPr="00480A1E">
        <w:rPr>
          <w:rFonts w:asciiTheme="minorHAnsi" w:eastAsia="Times New Roman" w:hAnsiTheme="minorHAnsi" w:cstheme="minorHAnsi"/>
          <w:color w:val="2E2E2E"/>
          <w:sz w:val="22"/>
          <w:szCs w:val="22"/>
        </w:rPr>
        <w:t xml:space="preserve">Content </w:t>
      </w:r>
      <w:r w:rsidRPr="00480A1E">
        <w:rPr>
          <w:rFonts w:asciiTheme="minorHAnsi" w:eastAsia="Times New Roman" w:hAnsiTheme="minorHAnsi" w:cstheme="minorHAnsi"/>
          <w:sz w:val="22"/>
          <w:szCs w:val="22"/>
        </w:rPr>
        <w:t xml:space="preserve">following a termination for breach, </w:t>
      </w:r>
      <w:r w:rsidRPr="00480A1E">
        <w:rPr>
          <w:rFonts w:asciiTheme="minorHAnsi" w:eastAsia="Times New Roman" w:hAnsiTheme="minorHAnsi" w:cstheme="minorHAnsi"/>
          <w:color w:val="2E2E2E"/>
          <w:sz w:val="22"/>
          <w:szCs w:val="22"/>
        </w:rPr>
        <w:t>MLA</w:t>
      </w:r>
      <w:r w:rsidRPr="00480A1E">
        <w:rPr>
          <w:rFonts w:asciiTheme="minorHAnsi" w:eastAsia="Times New Roman" w:hAnsiTheme="minorHAnsi" w:cstheme="minorHAnsi"/>
          <w:sz w:val="22"/>
          <w:szCs w:val="22"/>
        </w:rPr>
        <w:t xml:space="preserve"> will either, at its option, enable </w:t>
      </w:r>
      <w:sdt>
        <w:sdtPr>
          <w:rPr>
            <w:rFonts w:asciiTheme="minorHAnsi" w:hAnsiTheme="minorHAnsi" w:cstheme="minorHAnsi"/>
            <w:sz w:val="22"/>
            <w:szCs w:val="22"/>
          </w:rPr>
          <w:tag w:val="goog_rdk_39"/>
          <w:id w:val="479968594"/>
        </w:sdtPr>
        <w:sdtEndPr/>
        <w:sdtContent>
          <w:r w:rsidRPr="00480A1E">
            <w:rPr>
              <w:rFonts w:asciiTheme="minorHAnsi" w:eastAsia="Times New Roman" w:hAnsiTheme="minorHAnsi" w:cstheme="minorHAnsi"/>
              <w:sz w:val="22"/>
              <w:szCs w:val="22"/>
            </w:rPr>
            <w:t>short-term</w:t>
          </w:r>
        </w:sdtContent>
      </w:sdt>
      <w:sdt>
        <w:sdtPr>
          <w:rPr>
            <w:rFonts w:asciiTheme="minorHAnsi" w:hAnsiTheme="minorHAnsi" w:cstheme="minorHAnsi"/>
            <w:sz w:val="22"/>
            <w:szCs w:val="22"/>
          </w:rPr>
          <w:tag w:val="goog_rdk_40"/>
          <w:id w:val="1698973621"/>
          <w:showingPlcHdr/>
        </w:sdtPr>
        <w:sdtEndPr/>
        <w:sdtContent>
          <w:r w:rsidRPr="00480A1E">
            <w:rPr>
              <w:rFonts w:asciiTheme="minorHAnsi" w:hAnsiTheme="minorHAnsi" w:cstheme="minorHAnsi"/>
              <w:sz w:val="22"/>
              <w:szCs w:val="22"/>
            </w:rPr>
            <w:t xml:space="preserve">     </w:t>
          </w:r>
        </w:sdtContent>
      </w:sdt>
      <w:r w:rsidRPr="00480A1E">
        <w:rPr>
          <w:rFonts w:asciiTheme="minorHAnsi" w:eastAsia="Times New Roman" w:hAnsiTheme="minorHAnsi" w:cstheme="minorHAnsi"/>
          <w:sz w:val="22"/>
          <w:szCs w:val="22"/>
        </w:rPr>
        <w:t xml:space="preserve"> access to the Services at a scheduled time so that you may export Your </w:t>
      </w:r>
      <w:r w:rsidRPr="00480A1E">
        <w:rPr>
          <w:rFonts w:asciiTheme="minorHAnsi" w:eastAsia="Times New Roman" w:hAnsiTheme="minorHAnsi" w:cstheme="minorHAnsi"/>
          <w:color w:val="2E2E2E"/>
          <w:sz w:val="22"/>
          <w:szCs w:val="22"/>
        </w:rPr>
        <w:t>Content</w:t>
      </w:r>
      <w:r w:rsidRPr="00480A1E">
        <w:rPr>
          <w:rFonts w:asciiTheme="minorHAnsi" w:eastAsia="Times New Roman" w:hAnsiTheme="minorHAnsi" w:cstheme="minorHAnsi"/>
          <w:sz w:val="22"/>
          <w:szCs w:val="22"/>
        </w:rPr>
        <w:t xml:space="preserve">, or export Your </w:t>
      </w:r>
      <w:r w:rsidRPr="00480A1E">
        <w:rPr>
          <w:rFonts w:asciiTheme="minorHAnsi" w:eastAsia="Times New Roman" w:hAnsiTheme="minorHAnsi" w:cstheme="minorHAnsi"/>
          <w:color w:val="2E2E2E"/>
          <w:sz w:val="22"/>
          <w:szCs w:val="22"/>
        </w:rPr>
        <w:t xml:space="preserve">Content </w:t>
      </w:r>
      <w:r w:rsidRPr="00480A1E">
        <w:rPr>
          <w:rFonts w:asciiTheme="minorHAnsi" w:eastAsia="Times New Roman" w:hAnsiTheme="minorHAnsi" w:cstheme="minorHAnsi"/>
          <w:sz w:val="22"/>
          <w:szCs w:val="22"/>
        </w:rPr>
        <w:t xml:space="preserve">using its standard export tools.  MLA has no obligation to retain Your Data after the sixty (60) day period and may destroy Your </w:t>
      </w:r>
      <w:r w:rsidRPr="00480A1E">
        <w:rPr>
          <w:rFonts w:asciiTheme="minorHAnsi" w:eastAsia="Times New Roman" w:hAnsiTheme="minorHAnsi" w:cstheme="minorHAnsi"/>
          <w:color w:val="2E2E2E"/>
          <w:sz w:val="22"/>
          <w:szCs w:val="22"/>
        </w:rPr>
        <w:t>Content any time thereafter</w:t>
      </w:r>
      <w:r w:rsidRPr="00480A1E">
        <w:rPr>
          <w:rFonts w:asciiTheme="minorHAnsi" w:eastAsia="Times New Roman" w:hAnsiTheme="minorHAnsi" w:cstheme="minorHAnsi"/>
          <w:sz w:val="22"/>
          <w:szCs w:val="22"/>
        </w:rPr>
        <w:t xml:space="preserve">.  </w:t>
      </w:r>
    </w:p>
    <w:p w14:paraId="21A3A794" w14:textId="77777777" w:rsidR="00FD4836" w:rsidRPr="00480A1E" w:rsidRDefault="00FD4836" w:rsidP="00480A1E">
      <w:pPr>
        <w:pBdr>
          <w:top w:val="nil"/>
          <w:left w:val="nil"/>
          <w:bottom w:val="nil"/>
          <w:right w:val="nil"/>
          <w:between w:val="nil"/>
        </w:pBdr>
        <w:spacing w:after="240"/>
        <w:ind w:left="360"/>
        <w:jc w:val="left"/>
        <w:rPr>
          <w:rFonts w:asciiTheme="minorHAnsi" w:eastAsia="Times New Roman" w:hAnsiTheme="minorHAnsi" w:cstheme="minorHAnsi"/>
          <w:color w:val="000000"/>
          <w:sz w:val="22"/>
          <w:szCs w:val="22"/>
        </w:rPr>
      </w:pPr>
      <w:r w:rsidRPr="00480A1E">
        <w:rPr>
          <w:rFonts w:asciiTheme="minorHAnsi" w:eastAsia="Times New Roman" w:hAnsiTheme="minorHAnsi" w:cstheme="minorHAnsi"/>
          <w:color w:val="000000"/>
          <w:sz w:val="22"/>
          <w:szCs w:val="22"/>
        </w:rPr>
        <w:t xml:space="preserve">The following sections survive expiration or termination of this Agreement:  Section </w:t>
      </w:r>
      <w:r w:rsidR="00134D00">
        <w:rPr>
          <w:rFonts w:asciiTheme="minorHAnsi" w:eastAsia="Times New Roman" w:hAnsiTheme="minorHAnsi" w:cstheme="minorHAnsi"/>
          <w:color w:val="000000"/>
          <w:sz w:val="22"/>
          <w:szCs w:val="22"/>
        </w:rPr>
        <w:t>8</w:t>
      </w:r>
      <w:r w:rsidRPr="00480A1E">
        <w:rPr>
          <w:rFonts w:asciiTheme="minorHAnsi" w:eastAsia="Times New Roman" w:hAnsiTheme="minorHAnsi" w:cstheme="minorHAnsi"/>
          <w:color w:val="000000"/>
          <w:sz w:val="22"/>
          <w:szCs w:val="22"/>
        </w:rPr>
        <w:t xml:space="preserve"> (Your Information); Section </w:t>
      </w:r>
      <w:r w:rsidR="00B902BC">
        <w:rPr>
          <w:rFonts w:asciiTheme="minorHAnsi" w:eastAsia="Times New Roman" w:hAnsiTheme="minorHAnsi" w:cstheme="minorHAnsi"/>
          <w:color w:val="000000"/>
          <w:sz w:val="22"/>
          <w:szCs w:val="22"/>
        </w:rPr>
        <w:t>9</w:t>
      </w:r>
      <w:r w:rsidRPr="00480A1E">
        <w:rPr>
          <w:rFonts w:asciiTheme="minorHAnsi" w:eastAsia="Times New Roman" w:hAnsiTheme="minorHAnsi" w:cstheme="minorHAnsi"/>
          <w:color w:val="000000"/>
          <w:sz w:val="22"/>
          <w:szCs w:val="22"/>
        </w:rPr>
        <w:t xml:space="preserve"> (Fee; Payment Terms); Section </w:t>
      </w:r>
      <w:r w:rsidR="00B902BC">
        <w:rPr>
          <w:rFonts w:asciiTheme="minorHAnsi" w:eastAsia="Times New Roman" w:hAnsiTheme="minorHAnsi" w:cstheme="minorHAnsi"/>
          <w:color w:val="000000"/>
          <w:sz w:val="22"/>
          <w:szCs w:val="22"/>
        </w:rPr>
        <w:t>10</w:t>
      </w:r>
      <w:r w:rsidRPr="00480A1E">
        <w:rPr>
          <w:rFonts w:asciiTheme="minorHAnsi" w:eastAsia="Times New Roman" w:hAnsiTheme="minorHAnsi" w:cstheme="minorHAnsi"/>
          <w:color w:val="000000"/>
          <w:sz w:val="22"/>
          <w:szCs w:val="22"/>
        </w:rPr>
        <w:t xml:space="preserve"> (Termination); Section 1</w:t>
      </w:r>
      <w:r w:rsidR="00B902BC">
        <w:rPr>
          <w:rFonts w:asciiTheme="minorHAnsi" w:eastAsia="Times New Roman" w:hAnsiTheme="minorHAnsi" w:cstheme="minorHAnsi"/>
          <w:color w:val="000000"/>
          <w:sz w:val="22"/>
          <w:szCs w:val="22"/>
        </w:rPr>
        <w:t>1</w:t>
      </w:r>
      <w:r w:rsidRPr="00480A1E">
        <w:rPr>
          <w:rFonts w:asciiTheme="minorHAnsi" w:eastAsia="Times New Roman" w:hAnsiTheme="minorHAnsi" w:cstheme="minorHAnsi"/>
          <w:color w:val="000000"/>
          <w:sz w:val="22"/>
          <w:szCs w:val="22"/>
        </w:rPr>
        <w:t xml:space="preserve"> (Confidentiality); Section 1</w:t>
      </w:r>
      <w:r w:rsidR="00B902BC">
        <w:rPr>
          <w:rFonts w:asciiTheme="minorHAnsi" w:eastAsia="Times New Roman" w:hAnsiTheme="minorHAnsi" w:cstheme="minorHAnsi"/>
          <w:color w:val="000000"/>
          <w:sz w:val="22"/>
          <w:szCs w:val="22"/>
        </w:rPr>
        <w:t>2</w:t>
      </w:r>
      <w:r w:rsidRPr="00480A1E">
        <w:rPr>
          <w:rFonts w:asciiTheme="minorHAnsi" w:eastAsia="Times New Roman" w:hAnsiTheme="minorHAnsi" w:cstheme="minorHAnsi"/>
          <w:color w:val="000000"/>
          <w:sz w:val="22"/>
          <w:szCs w:val="22"/>
        </w:rPr>
        <w:t xml:space="preserve"> (Indemnification); Section 1</w:t>
      </w:r>
      <w:r w:rsidR="00B902BC">
        <w:rPr>
          <w:rFonts w:asciiTheme="minorHAnsi" w:eastAsia="Times New Roman" w:hAnsiTheme="minorHAnsi" w:cstheme="minorHAnsi"/>
          <w:color w:val="000000"/>
          <w:sz w:val="22"/>
          <w:szCs w:val="22"/>
        </w:rPr>
        <w:t>3</w:t>
      </w:r>
      <w:r w:rsidRPr="00480A1E">
        <w:rPr>
          <w:rFonts w:asciiTheme="minorHAnsi" w:eastAsia="Times New Roman" w:hAnsiTheme="minorHAnsi" w:cstheme="minorHAnsi"/>
          <w:color w:val="000000"/>
          <w:sz w:val="22"/>
          <w:szCs w:val="22"/>
        </w:rPr>
        <w:t xml:space="preserve"> (Limitation of Liability); Section 1</w:t>
      </w:r>
      <w:r w:rsidR="00B902BC">
        <w:rPr>
          <w:rFonts w:asciiTheme="minorHAnsi" w:eastAsia="Times New Roman" w:hAnsiTheme="minorHAnsi" w:cstheme="minorHAnsi"/>
          <w:color w:val="000000"/>
          <w:sz w:val="22"/>
          <w:szCs w:val="22"/>
        </w:rPr>
        <w:t>7</w:t>
      </w:r>
      <w:r w:rsidRPr="00480A1E">
        <w:rPr>
          <w:rFonts w:asciiTheme="minorHAnsi" w:eastAsia="Times New Roman" w:hAnsiTheme="minorHAnsi" w:cstheme="minorHAnsi"/>
          <w:color w:val="000000"/>
          <w:sz w:val="22"/>
          <w:szCs w:val="22"/>
        </w:rPr>
        <w:t xml:space="preserve"> (Governing Law; Export Compliance); and any other terms that by their nature are intended to survive expiration or termination.</w:t>
      </w:r>
    </w:p>
    <w:p w14:paraId="1E608B58"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CONFIDENTIALITY</w:t>
      </w:r>
    </w:p>
    <w:p w14:paraId="78CE79BE"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lastRenderedPageBreak/>
        <w:t>You and MLA may disclose information to one another, and You may access information in connection with the Services, which is considered by the disclosing party to be proprietary or confidential information (“Confidential Information”). Confidential Information includes any information or data, in any form, including, but not limited to oral, written, graphic or electromagnetic forms, models</w:t>
      </w:r>
      <w:sdt>
        <w:sdtPr>
          <w:rPr>
            <w:rFonts w:asciiTheme="minorHAnsi" w:hAnsiTheme="minorHAnsi" w:cstheme="minorHAnsi"/>
            <w:sz w:val="22"/>
            <w:szCs w:val="22"/>
          </w:rPr>
          <w:tag w:val="goog_rdk_41"/>
          <w:id w:val="928936132"/>
        </w:sdtPr>
        <w:sdtEndPr/>
        <w:sdtContent>
          <w:r w:rsidRPr="00480A1E">
            <w:rPr>
              <w:rFonts w:asciiTheme="minorHAnsi" w:eastAsia="Times New Roman" w:hAnsiTheme="minorHAnsi" w:cstheme="minorHAnsi"/>
              <w:color w:val="2E2E2E"/>
              <w:sz w:val="22"/>
              <w:szCs w:val="22"/>
            </w:rPr>
            <w:t>,</w:t>
          </w:r>
        </w:sdtContent>
      </w:sdt>
      <w:r w:rsidRPr="00480A1E">
        <w:rPr>
          <w:rFonts w:asciiTheme="minorHAnsi" w:eastAsia="Times New Roman" w:hAnsiTheme="minorHAnsi" w:cstheme="minorHAnsi"/>
          <w:color w:val="2E2E2E"/>
          <w:sz w:val="22"/>
          <w:szCs w:val="22"/>
        </w:rPr>
        <w:t xml:space="preserve"> or samples, which the disclosing party identifies as confidential or which is of such a nature that the receiving party should reasonably understand that the disclosing party desires to protect such information or data against unrestricted disclosure or use, including business information, financial data</w:t>
      </w:r>
      <w:sdt>
        <w:sdtPr>
          <w:rPr>
            <w:rFonts w:asciiTheme="minorHAnsi" w:hAnsiTheme="minorHAnsi" w:cstheme="minorHAnsi"/>
            <w:sz w:val="22"/>
            <w:szCs w:val="22"/>
          </w:rPr>
          <w:tag w:val="goog_rdk_42"/>
          <w:id w:val="1450354997"/>
        </w:sdtPr>
        <w:sdtEndPr/>
        <w:sdtContent>
          <w:r w:rsidRPr="00480A1E">
            <w:rPr>
              <w:rFonts w:asciiTheme="minorHAnsi" w:eastAsia="Times New Roman" w:hAnsiTheme="minorHAnsi" w:cstheme="minorHAnsi"/>
              <w:color w:val="2E2E2E"/>
              <w:sz w:val="22"/>
              <w:szCs w:val="22"/>
            </w:rPr>
            <w:t>,</w:t>
          </w:r>
        </w:sdtContent>
      </w:sdt>
      <w:r w:rsidRPr="00480A1E">
        <w:rPr>
          <w:rFonts w:asciiTheme="minorHAnsi" w:eastAsia="Times New Roman" w:hAnsiTheme="minorHAnsi" w:cstheme="minorHAnsi"/>
          <w:color w:val="2E2E2E"/>
          <w:sz w:val="22"/>
          <w:szCs w:val="22"/>
        </w:rPr>
        <w:t xml:space="preserve"> and marketing data. All Confidential Information shall remain the sole property of the disclosing party and its confidentiality shall be maintained and protected by the receiving party with the highest degree of care during the term of this Agreement and for a period of three years following the expiration or termination of this Agreement. The receiving party shall not use the Confidential Information of the other party except as necessary to fulfill its obligations under this Agreement, nor shall it disclose such Confidential Information to any third party without the prior written consent of the disclosing party; provided, however, the </w:t>
      </w:r>
      <w:r w:rsidRPr="00480A1E">
        <w:rPr>
          <w:rFonts w:asciiTheme="minorHAnsi" w:eastAsia="Times New Roman" w:hAnsiTheme="minorHAnsi" w:cstheme="minorHAnsi"/>
          <w:sz w:val="22"/>
          <w:szCs w:val="22"/>
        </w:rPr>
        <w:t>receiving party may disclose the disclosing party's Confidential Information to its employees, consultants, and agents who are bound by obligations of confidentiality no less protective than those set forth in these Terms, and receiving party shall be responsible for any unauthorized disclosure of any Confidential Information by such persons as if receiving party had made such unauthorized disclosure itself</w:t>
      </w:r>
      <w:r w:rsidRPr="00480A1E">
        <w:rPr>
          <w:rFonts w:asciiTheme="minorHAnsi" w:eastAsia="Times New Roman" w:hAnsiTheme="minorHAnsi" w:cstheme="minorHAnsi"/>
          <w:color w:val="2E2E2E"/>
          <w:sz w:val="22"/>
          <w:szCs w:val="22"/>
        </w:rPr>
        <w:t xml:space="preserve">. </w:t>
      </w:r>
    </w:p>
    <w:p w14:paraId="242178DE"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The restrictions on the use or disclosure of Confidential Information shall not apply to any Confidential Information: (i) after it has become generally available to the public without breach of this Agreement by the receiving party; (ii) is rightfully in the receiving party’s unrestricted possession prior to disclosure to it by the disclosing party; (iii) is independently developed by the receiving party; (iv) is rightfully received by the receiving party from a third party without a duty of confidentiality; or (v) is disclosed under operation of law. Further, in the event such disclosure is required of either party under judicial order or requirement of law, such party will promptly notify the disclosing party of such order or requirement.</w:t>
      </w:r>
    </w:p>
    <w:p w14:paraId="3326A674"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 xml:space="preserve">You understand that MLA implementation and support personnel may need to access Your Account to assist You in Your implementation, as well as to address support requests that may occur from time to time, but such access shall be on a need-to-know basis. You permit MLA’ implementation and support personnel to access Your Account with the understanding that all information in Your Account shall be considered Confidential Information by MLA personnel. MLA </w:t>
      </w:r>
      <w:r w:rsidR="000B19B4" w:rsidRPr="00480A1E">
        <w:rPr>
          <w:rFonts w:asciiTheme="minorHAnsi" w:eastAsia="Times New Roman" w:hAnsiTheme="minorHAnsi" w:cstheme="minorHAnsi"/>
          <w:color w:val="2E2E2E"/>
          <w:sz w:val="22"/>
          <w:szCs w:val="22"/>
        </w:rPr>
        <w:t xml:space="preserve">and its partners, </w:t>
      </w:r>
      <w:r w:rsidRPr="00480A1E">
        <w:rPr>
          <w:rFonts w:asciiTheme="minorHAnsi" w:eastAsia="Times New Roman" w:hAnsiTheme="minorHAnsi" w:cstheme="minorHAnsi"/>
          <w:color w:val="2E2E2E"/>
          <w:sz w:val="22"/>
          <w:szCs w:val="22"/>
        </w:rPr>
        <w:t>agree to hold in confidence and not reproduce, distribute, infringe on, transmit, or transfer, directly or indirectly, in any form, by any means, the Confidential Information.</w:t>
      </w:r>
    </w:p>
    <w:p w14:paraId="6CCC86C1" w14:textId="77777777" w:rsidR="00FD4836" w:rsidRPr="00480A1E" w:rsidRDefault="00FD4836" w:rsidP="00480A1E">
      <w:pPr>
        <w:numPr>
          <w:ilvl w:val="0"/>
          <w:numId w:val="4"/>
        </w:numPr>
        <w:pBdr>
          <w:top w:val="nil"/>
          <w:left w:val="nil"/>
          <w:bottom w:val="nil"/>
          <w:right w:val="nil"/>
          <w:between w:val="nil"/>
        </w:pBdr>
        <w:shd w:val="clear" w:color="auto" w:fill="FFFFFF"/>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INDEMNIFICATION</w:t>
      </w:r>
    </w:p>
    <w:p w14:paraId="7D5A996A" w14:textId="77777777" w:rsidR="00FD4836" w:rsidRPr="00480A1E" w:rsidRDefault="00FD4836" w:rsidP="00480A1E">
      <w:pPr>
        <w:pBdr>
          <w:top w:val="nil"/>
          <w:left w:val="nil"/>
          <w:bottom w:val="nil"/>
          <w:right w:val="nil"/>
          <w:between w:val="nil"/>
        </w:pBdr>
        <w:shd w:val="clear" w:color="auto" w:fill="FFFFFF"/>
        <w:jc w:val="left"/>
        <w:rPr>
          <w:rFonts w:asciiTheme="minorHAnsi" w:eastAsia="Times New Roman" w:hAnsiTheme="minorHAnsi" w:cstheme="minorHAnsi"/>
          <w:b/>
          <w:color w:val="2E2E2E"/>
          <w:sz w:val="22"/>
          <w:szCs w:val="22"/>
        </w:rPr>
      </w:pPr>
    </w:p>
    <w:p w14:paraId="17BC68BA" w14:textId="77777777" w:rsidR="00FD4836" w:rsidRPr="00480A1E" w:rsidRDefault="00FD4836" w:rsidP="00480A1E">
      <w:pPr>
        <w:pBdr>
          <w:top w:val="nil"/>
          <w:left w:val="nil"/>
          <w:bottom w:val="nil"/>
          <w:right w:val="nil"/>
          <w:between w:val="nil"/>
        </w:pBd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You shall indemnify, defend and hold harmless MLA and MLA’ officers, directors, employees and agents (each a “MLA Indemnitee”) against any and all Losses incurred by a MLA Indemnitee in any action between such MLA Indemnitee and any third party arising out of or in connection with Your use of the Services.</w:t>
      </w:r>
    </w:p>
    <w:p w14:paraId="320A6CBB"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LIMITATION OF LIABILITY</w:t>
      </w:r>
    </w:p>
    <w:p w14:paraId="54FA0E82"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hAnsiTheme="minorHAnsi" w:cstheme="minorHAnsi"/>
          <w:sz w:val="22"/>
          <w:szCs w:val="22"/>
        </w:rPr>
        <w:t xml:space="preserve">EXCEPT FOR (I) A MATERIAL BREACH OF THE CONFIDENTIALITY PROVISIONS SET FORTH IN SECTION 10, (II) INDEMNIFICATION OBLIGATIONS, AND (III) YOUR OBLIGATION TO REMIT ALL AMOUNTS PROPERLY DUE AND OWING UNDER THIS AGREEMENT, EACH PARTY’S LIABILITY AND THE OTHER </w:t>
      </w:r>
      <w:r w:rsidRPr="00480A1E">
        <w:rPr>
          <w:rFonts w:asciiTheme="minorHAnsi" w:hAnsiTheme="minorHAnsi" w:cstheme="minorHAnsi"/>
          <w:sz w:val="22"/>
          <w:szCs w:val="22"/>
        </w:rPr>
        <w:lastRenderedPageBreak/>
        <w:t xml:space="preserve">PARTY’S EXCLUSIVE REMEDY FOR DAMAGES FOR ANY CLAIMS ARISING UNDER OR IN CONNECTION WITH THIS AGREEMENT, REGARDLESS OF THE CAUSE OF ACTION, WHETHER IN CONTRACT OR IN TORT (INCLUDING WITHOUT LIMITATION, BREACH OF WARRANTY AND NEGLIGENCE CLAIMS) SHALL BE LIMITED TO THE ACTUAL, AWARDED DIRECT DAMAGES, NOT TO EXCEED THE AMOUNTS ACTUALLY PAID OR PAYABLE BY </w:t>
      </w:r>
      <w:r w:rsidR="00B902BC">
        <w:rPr>
          <w:rFonts w:asciiTheme="minorHAnsi" w:hAnsiTheme="minorHAnsi" w:cstheme="minorHAnsi"/>
          <w:sz w:val="22"/>
          <w:szCs w:val="22"/>
        </w:rPr>
        <w:t>YOU</w:t>
      </w:r>
      <w:r w:rsidRPr="00480A1E">
        <w:rPr>
          <w:rFonts w:asciiTheme="minorHAnsi" w:hAnsiTheme="minorHAnsi" w:cstheme="minorHAnsi"/>
          <w:sz w:val="22"/>
          <w:szCs w:val="22"/>
        </w:rPr>
        <w:t xml:space="preserve"> UNDER THIS AGREEMENT DURING THE TWELVE (12) MONTHS IMMEDIATELY PRECEDING THE MONTH IN WHICH THE CAUSE OF ACTION AROSE</w:t>
      </w:r>
      <w:r w:rsidR="00875BBC">
        <w:rPr>
          <w:rFonts w:asciiTheme="minorHAnsi" w:hAnsiTheme="minorHAnsi" w:cstheme="minorHAnsi"/>
          <w:sz w:val="22"/>
          <w:szCs w:val="22"/>
        </w:rPr>
        <w:t xml:space="preserve"> </w:t>
      </w:r>
      <w:r w:rsidRPr="00480A1E">
        <w:rPr>
          <w:rFonts w:asciiTheme="minorHAnsi" w:hAnsiTheme="minorHAnsi" w:cstheme="minorHAnsi"/>
          <w:sz w:val="22"/>
          <w:szCs w:val="22"/>
        </w:rPr>
        <w:t>IN NO EVENT WILL EITHER PARTY, THEIR RESPECTIVE LICENSORS, OR ANY OF THEIR DIRECTORS, OFFICERS, EMPLOYEES, AGENTS, SUCCESSORS OR AFFILIATES HAVE ANY LIABILITY TO THE OTHER PARTY FOR (1) ANY CLAIMS OR DEMANDS OF THIRD PARTIES (OTHER THAN THOSE THIRD PARTY CLAIMS COVERED BY SECTION 1</w:t>
      </w:r>
      <w:r w:rsidR="00B902BC">
        <w:rPr>
          <w:rFonts w:asciiTheme="minorHAnsi" w:hAnsiTheme="minorHAnsi" w:cstheme="minorHAnsi"/>
          <w:sz w:val="22"/>
          <w:szCs w:val="22"/>
        </w:rPr>
        <w:t>2</w:t>
      </w:r>
      <w:r w:rsidRPr="00480A1E">
        <w:rPr>
          <w:rFonts w:asciiTheme="minorHAnsi" w:hAnsiTheme="minorHAnsi" w:cstheme="minorHAnsi"/>
          <w:sz w:val="22"/>
          <w:szCs w:val="22"/>
        </w:rPr>
        <w:t>); OR (2) ANY CONSEQUENTIAL, INCIDENTAL, SPECIAL, PUNITIVE, EXEMPLARY, OR INDIRECT DAMAGES, INCLUDING BUT NOT LIMITED TO ANY DAMAGES FOR ANTICIPATED PROFITS, LOSS OF REVENUE, ECONOMIC LOSS, LOSS OF DATA, COSTS OF PROCUREMENT OF SUBSTITUTE GOODS OR SERVICES, LOSS OF USE OF EQUIPMENT, OR INTERRUPTION OF BUSINESS, WHETHER AN ACTION IS IN CONTRACT OR TORT AND REGARDLESS OF THE THEORY OF LIABILITY, EVEN IF A PARTY HAS BEEN ADVISED OF THE POSSIBILITY OF SUCH DAMAGES. THE FOREGOING DISCLAIMER WILL NOT APPLY TO THE EXTENT PROHIBITED BY LAW.</w:t>
      </w:r>
    </w:p>
    <w:p w14:paraId="180B837F"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FORCE MAJEURE</w:t>
      </w:r>
    </w:p>
    <w:p w14:paraId="0CC052B1" w14:textId="77777777" w:rsidR="008A3577" w:rsidRPr="00480A1E" w:rsidRDefault="008A3577" w:rsidP="00B241B1">
      <w:pPr>
        <w:spacing w:after="160"/>
        <w:ind w:left="360"/>
        <w:jc w:val="left"/>
        <w:rPr>
          <w:rFonts w:asciiTheme="minorHAnsi" w:eastAsia="Times New Roman" w:hAnsiTheme="minorHAnsi" w:cstheme="minorHAnsi"/>
          <w:sz w:val="22"/>
          <w:szCs w:val="22"/>
        </w:rPr>
      </w:pPr>
      <w:r w:rsidRPr="00480A1E">
        <w:rPr>
          <w:rFonts w:asciiTheme="minorHAnsi" w:eastAsia="Times New Roman" w:hAnsiTheme="minorHAnsi" w:cstheme="minorHAnsi"/>
          <w:sz w:val="22"/>
          <w:szCs w:val="22"/>
        </w:rPr>
        <w:t xml:space="preserve">No </w:t>
      </w:r>
      <w:r w:rsidR="00653E8B">
        <w:rPr>
          <w:rFonts w:asciiTheme="minorHAnsi" w:eastAsia="Times New Roman" w:hAnsiTheme="minorHAnsi" w:cstheme="minorHAnsi"/>
          <w:sz w:val="22"/>
          <w:szCs w:val="22"/>
        </w:rPr>
        <w:t>p</w:t>
      </w:r>
      <w:r w:rsidRPr="00480A1E">
        <w:rPr>
          <w:rFonts w:asciiTheme="minorHAnsi" w:eastAsia="Times New Roman" w:hAnsiTheme="minorHAnsi" w:cstheme="minorHAnsi"/>
          <w:sz w:val="22"/>
          <w:szCs w:val="22"/>
        </w:rPr>
        <w:t xml:space="preserve">arty shall be considered in breach of an Order or this Agreement if prevented from performing due to a Force Majeure event, provided that it immediately notifies the other </w:t>
      </w:r>
      <w:r w:rsidR="00E72CA3">
        <w:rPr>
          <w:rFonts w:asciiTheme="minorHAnsi" w:eastAsia="Times New Roman" w:hAnsiTheme="minorHAnsi" w:cstheme="minorHAnsi"/>
          <w:sz w:val="22"/>
          <w:szCs w:val="22"/>
        </w:rPr>
        <w:t>p</w:t>
      </w:r>
      <w:r w:rsidRPr="00480A1E">
        <w:rPr>
          <w:rFonts w:asciiTheme="minorHAnsi" w:eastAsia="Times New Roman" w:hAnsiTheme="minorHAnsi" w:cstheme="minorHAnsi"/>
          <w:sz w:val="22"/>
          <w:szCs w:val="22"/>
        </w:rPr>
        <w:t xml:space="preserve">arty of such event. If any period of Force Majeure preventing performance of </w:t>
      </w:r>
      <w:r w:rsidR="00653E8B">
        <w:rPr>
          <w:rFonts w:asciiTheme="minorHAnsi" w:eastAsia="Times New Roman" w:hAnsiTheme="minorHAnsi" w:cstheme="minorHAnsi"/>
          <w:sz w:val="22"/>
          <w:szCs w:val="22"/>
        </w:rPr>
        <w:t>Services</w:t>
      </w:r>
      <w:r w:rsidRPr="00480A1E">
        <w:rPr>
          <w:rFonts w:asciiTheme="minorHAnsi" w:eastAsia="Times New Roman" w:hAnsiTheme="minorHAnsi" w:cstheme="minorHAnsi"/>
          <w:sz w:val="22"/>
          <w:szCs w:val="22"/>
        </w:rPr>
        <w:t xml:space="preserve"> continues for more than fifteen (15) days, either </w:t>
      </w:r>
      <w:r w:rsidR="00653E8B">
        <w:rPr>
          <w:rFonts w:asciiTheme="minorHAnsi" w:eastAsia="Times New Roman" w:hAnsiTheme="minorHAnsi" w:cstheme="minorHAnsi"/>
          <w:sz w:val="22"/>
          <w:szCs w:val="22"/>
        </w:rPr>
        <w:t>p</w:t>
      </w:r>
      <w:r w:rsidRPr="00480A1E">
        <w:rPr>
          <w:rFonts w:asciiTheme="minorHAnsi" w:eastAsia="Times New Roman" w:hAnsiTheme="minorHAnsi" w:cstheme="minorHAnsi"/>
          <w:sz w:val="22"/>
          <w:szCs w:val="22"/>
        </w:rPr>
        <w:t xml:space="preserve">arty may terminate the effected Order by giving five (5) days written notice to the other </w:t>
      </w:r>
      <w:r w:rsidR="00653E8B">
        <w:rPr>
          <w:rFonts w:asciiTheme="minorHAnsi" w:eastAsia="Times New Roman" w:hAnsiTheme="minorHAnsi" w:cstheme="minorHAnsi"/>
          <w:sz w:val="22"/>
          <w:szCs w:val="22"/>
        </w:rPr>
        <w:t>p</w:t>
      </w:r>
      <w:r w:rsidRPr="00480A1E">
        <w:rPr>
          <w:rFonts w:asciiTheme="minorHAnsi" w:eastAsia="Times New Roman" w:hAnsiTheme="minorHAnsi" w:cstheme="minorHAnsi"/>
          <w:sz w:val="22"/>
          <w:szCs w:val="22"/>
        </w:rPr>
        <w:t xml:space="preserve">arty, in which case, </w:t>
      </w:r>
      <w:r w:rsidR="00B902BC">
        <w:rPr>
          <w:rFonts w:asciiTheme="minorHAnsi" w:eastAsia="Times New Roman" w:hAnsiTheme="minorHAnsi" w:cstheme="minorHAnsi"/>
          <w:sz w:val="22"/>
          <w:szCs w:val="22"/>
        </w:rPr>
        <w:t>MLA</w:t>
      </w:r>
      <w:r w:rsidRPr="00480A1E">
        <w:rPr>
          <w:rFonts w:asciiTheme="minorHAnsi" w:eastAsia="Times New Roman" w:hAnsiTheme="minorHAnsi" w:cstheme="minorHAnsi"/>
          <w:sz w:val="22"/>
          <w:szCs w:val="22"/>
        </w:rPr>
        <w:t xml:space="preserve"> shall be paid for all Work provided and/or performed to the date of termination. “Force Majeure” means any act or event that renders it wholly or partially impossible for the affected </w:t>
      </w:r>
      <w:r w:rsidR="00653E8B">
        <w:rPr>
          <w:rFonts w:asciiTheme="minorHAnsi" w:eastAsia="Times New Roman" w:hAnsiTheme="minorHAnsi" w:cstheme="minorHAnsi"/>
          <w:sz w:val="22"/>
          <w:szCs w:val="22"/>
        </w:rPr>
        <w:t>p</w:t>
      </w:r>
      <w:r w:rsidRPr="00480A1E">
        <w:rPr>
          <w:rFonts w:asciiTheme="minorHAnsi" w:eastAsia="Times New Roman" w:hAnsiTheme="minorHAnsi" w:cstheme="minorHAnsi"/>
          <w:sz w:val="22"/>
          <w:szCs w:val="22"/>
        </w:rPr>
        <w:t xml:space="preserve">arty to perform its obligations under this Agreement or any Order or delays such affected </w:t>
      </w:r>
      <w:r w:rsidR="00653E8B">
        <w:rPr>
          <w:rFonts w:asciiTheme="minorHAnsi" w:eastAsia="Times New Roman" w:hAnsiTheme="minorHAnsi" w:cstheme="minorHAnsi"/>
          <w:sz w:val="22"/>
          <w:szCs w:val="22"/>
        </w:rPr>
        <w:t>p</w:t>
      </w:r>
      <w:r w:rsidRPr="00480A1E">
        <w:rPr>
          <w:rFonts w:asciiTheme="minorHAnsi" w:eastAsia="Times New Roman" w:hAnsiTheme="minorHAnsi" w:cstheme="minorHAnsi"/>
          <w:sz w:val="22"/>
          <w:szCs w:val="22"/>
        </w:rPr>
        <w:t xml:space="preserve">arty’s ability to do so, when such act or event (i) is beyond the reasonable control of the affected </w:t>
      </w:r>
      <w:r w:rsidR="00653E8B">
        <w:rPr>
          <w:rFonts w:asciiTheme="minorHAnsi" w:eastAsia="Times New Roman" w:hAnsiTheme="minorHAnsi" w:cstheme="minorHAnsi"/>
          <w:sz w:val="22"/>
          <w:szCs w:val="22"/>
        </w:rPr>
        <w:t>p</w:t>
      </w:r>
      <w:r w:rsidRPr="00480A1E">
        <w:rPr>
          <w:rFonts w:asciiTheme="minorHAnsi" w:eastAsia="Times New Roman" w:hAnsiTheme="minorHAnsi" w:cstheme="minorHAnsi"/>
          <w:sz w:val="22"/>
          <w:szCs w:val="22"/>
        </w:rPr>
        <w:t xml:space="preserve">arty, (ii) is not due to the fault or negligence of the affected </w:t>
      </w:r>
      <w:r w:rsidR="00E72CA3">
        <w:rPr>
          <w:rFonts w:asciiTheme="minorHAnsi" w:eastAsia="Times New Roman" w:hAnsiTheme="minorHAnsi" w:cstheme="minorHAnsi"/>
          <w:sz w:val="22"/>
          <w:szCs w:val="22"/>
        </w:rPr>
        <w:t>p</w:t>
      </w:r>
      <w:r w:rsidRPr="00480A1E">
        <w:rPr>
          <w:rFonts w:asciiTheme="minorHAnsi" w:eastAsia="Times New Roman" w:hAnsiTheme="minorHAnsi" w:cstheme="minorHAnsi"/>
          <w:sz w:val="22"/>
          <w:szCs w:val="22"/>
        </w:rPr>
        <w:t xml:space="preserve">arty, and (iii) could not have been avoided by the affected </w:t>
      </w:r>
      <w:r w:rsidR="00653E8B">
        <w:rPr>
          <w:rFonts w:asciiTheme="minorHAnsi" w:eastAsia="Times New Roman" w:hAnsiTheme="minorHAnsi" w:cstheme="minorHAnsi"/>
          <w:sz w:val="22"/>
          <w:szCs w:val="22"/>
        </w:rPr>
        <w:t>p</w:t>
      </w:r>
      <w:r w:rsidRPr="00480A1E">
        <w:rPr>
          <w:rFonts w:asciiTheme="minorHAnsi" w:eastAsia="Times New Roman" w:hAnsiTheme="minorHAnsi" w:cstheme="minorHAnsi"/>
          <w:sz w:val="22"/>
          <w:szCs w:val="22"/>
        </w:rPr>
        <w:t xml:space="preserve">arty by the exercise of reasonable diligence (which may include, but is not limited to, acts of God, war, terrorist threats or acts, riots, or other civil unrest, changes in government regulations, actions, embargoes, or blockades in effect on or after the Effective Date, strikes, labor stoppages, or other industrial disturbances.)  </w:t>
      </w:r>
    </w:p>
    <w:p w14:paraId="49310294"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INDEPENDENT CONTRACTORS</w:t>
      </w:r>
    </w:p>
    <w:p w14:paraId="783CBD08"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You and MLA are independent contractors, and no agency, partnership, joint venture, employee-employer</w:t>
      </w:r>
      <w:sdt>
        <w:sdtPr>
          <w:rPr>
            <w:rFonts w:asciiTheme="minorHAnsi" w:hAnsiTheme="minorHAnsi" w:cstheme="minorHAnsi"/>
            <w:sz w:val="22"/>
            <w:szCs w:val="22"/>
          </w:rPr>
          <w:tag w:val="goog_rdk_46"/>
          <w:id w:val="1905410585"/>
        </w:sdtPr>
        <w:sdtEndPr/>
        <w:sdtContent>
          <w:r w:rsidRPr="00480A1E">
            <w:rPr>
              <w:rFonts w:asciiTheme="minorHAnsi" w:eastAsia="Times New Roman" w:hAnsiTheme="minorHAnsi" w:cstheme="minorHAnsi"/>
              <w:color w:val="2E2E2E"/>
              <w:sz w:val="22"/>
              <w:szCs w:val="22"/>
            </w:rPr>
            <w:t>,</w:t>
          </w:r>
        </w:sdtContent>
      </w:sdt>
      <w:r w:rsidRPr="00480A1E">
        <w:rPr>
          <w:rFonts w:asciiTheme="minorHAnsi" w:eastAsia="Times New Roman" w:hAnsiTheme="minorHAnsi" w:cstheme="minorHAnsi"/>
          <w:color w:val="2E2E2E"/>
          <w:sz w:val="22"/>
          <w:szCs w:val="22"/>
        </w:rPr>
        <w:t xml:space="preserve"> or franchisee-franchisor relationship is intended or created by this Agreement. </w:t>
      </w:r>
    </w:p>
    <w:p w14:paraId="4D2CD0DE"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NOTICES</w:t>
      </w:r>
    </w:p>
    <w:p w14:paraId="4B55C351" w14:textId="77777777" w:rsidR="00FD4836"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 xml:space="preserve">Except as explicitly stated otherwise, any notice to MLA shall be given in writing to Legal Counsel at </w:t>
      </w:r>
    </w:p>
    <w:p w14:paraId="3432DF21" w14:textId="77777777" w:rsidR="00875BBC" w:rsidRPr="00504601" w:rsidRDefault="00875BBC" w:rsidP="00504601">
      <w:pPr>
        <w:ind w:left="360"/>
        <w:jc w:val="left"/>
        <w:rPr>
          <w:rFonts w:asciiTheme="minorHAnsi" w:eastAsia="Times New Roman" w:hAnsiTheme="minorHAnsi" w:cstheme="minorHAnsi"/>
          <w:color w:val="2E2E2E"/>
          <w:sz w:val="22"/>
          <w:szCs w:val="22"/>
        </w:rPr>
      </w:pPr>
      <w:r>
        <w:rPr>
          <w:rFonts w:asciiTheme="minorHAnsi" w:eastAsia="Times New Roman" w:hAnsiTheme="minorHAnsi" w:cstheme="minorHAnsi"/>
          <w:color w:val="2E2E2E"/>
          <w:sz w:val="22"/>
          <w:szCs w:val="22"/>
        </w:rPr>
        <w:tab/>
      </w:r>
      <w:r w:rsidRPr="00504601">
        <w:rPr>
          <w:rFonts w:asciiTheme="minorHAnsi" w:eastAsia="Times New Roman" w:hAnsiTheme="minorHAnsi" w:cstheme="minorHAnsi"/>
          <w:color w:val="2E2E2E"/>
          <w:sz w:val="22"/>
          <w:szCs w:val="22"/>
        </w:rPr>
        <w:t>Mitsubishi Logisnext Americas</w:t>
      </w:r>
    </w:p>
    <w:p w14:paraId="1EA6D3A0" w14:textId="77777777" w:rsidR="00875BBC" w:rsidRPr="00504601" w:rsidRDefault="00875BBC" w:rsidP="00504601">
      <w:pPr>
        <w:ind w:left="360"/>
        <w:jc w:val="left"/>
        <w:rPr>
          <w:rFonts w:asciiTheme="minorHAnsi" w:eastAsia="Times New Roman" w:hAnsiTheme="minorHAnsi" w:cstheme="minorHAnsi"/>
          <w:color w:val="2E2E2E"/>
          <w:sz w:val="22"/>
          <w:szCs w:val="22"/>
        </w:rPr>
      </w:pPr>
      <w:r w:rsidRPr="00504601">
        <w:rPr>
          <w:rFonts w:asciiTheme="minorHAnsi" w:eastAsia="Times New Roman" w:hAnsiTheme="minorHAnsi" w:cstheme="minorHAnsi"/>
          <w:color w:val="2E2E2E"/>
          <w:sz w:val="22"/>
          <w:szCs w:val="22"/>
        </w:rPr>
        <w:tab/>
        <w:t>2121 W. Sam Houston Parkway N.</w:t>
      </w:r>
    </w:p>
    <w:p w14:paraId="0111646A" w14:textId="77777777" w:rsidR="00875BBC" w:rsidRPr="00504601" w:rsidRDefault="00875BBC" w:rsidP="00504601">
      <w:pPr>
        <w:ind w:left="360"/>
        <w:jc w:val="left"/>
        <w:rPr>
          <w:rFonts w:asciiTheme="minorHAnsi" w:eastAsia="Times New Roman" w:hAnsiTheme="minorHAnsi" w:cstheme="minorHAnsi"/>
          <w:color w:val="2E2E2E"/>
          <w:sz w:val="22"/>
          <w:szCs w:val="22"/>
        </w:rPr>
      </w:pPr>
      <w:r w:rsidRPr="00504601">
        <w:rPr>
          <w:rFonts w:asciiTheme="minorHAnsi" w:eastAsia="Times New Roman" w:hAnsiTheme="minorHAnsi" w:cstheme="minorHAnsi"/>
          <w:color w:val="2E2E2E"/>
          <w:sz w:val="22"/>
          <w:szCs w:val="22"/>
        </w:rPr>
        <w:tab/>
        <w:t>Houston, TX 77043</w:t>
      </w:r>
    </w:p>
    <w:p w14:paraId="1345EE55" w14:textId="77777777" w:rsidR="00875BBC" w:rsidRDefault="00875BBC" w:rsidP="00504601">
      <w:pPr>
        <w:ind w:left="360"/>
        <w:jc w:val="left"/>
        <w:rPr>
          <w:rFonts w:asciiTheme="minorHAnsi" w:eastAsia="Times New Roman" w:hAnsiTheme="minorHAnsi" w:cstheme="minorHAnsi"/>
          <w:color w:val="2E2E2E"/>
          <w:sz w:val="22"/>
          <w:szCs w:val="22"/>
        </w:rPr>
      </w:pPr>
      <w:r w:rsidRPr="00504601">
        <w:rPr>
          <w:rFonts w:asciiTheme="minorHAnsi" w:eastAsia="Times New Roman" w:hAnsiTheme="minorHAnsi" w:cstheme="minorHAnsi"/>
          <w:color w:val="2E2E2E"/>
          <w:sz w:val="22"/>
          <w:szCs w:val="22"/>
        </w:rPr>
        <w:tab/>
        <w:t>Attn: Legal Department</w:t>
      </w:r>
    </w:p>
    <w:p w14:paraId="7CD4F2B7" w14:textId="77777777" w:rsidR="00FD4836" w:rsidRPr="00480A1E" w:rsidRDefault="00FD4836" w:rsidP="00480A1E">
      <w:pPr>
        <w:shd w:val="clear" w:color="auto" w:fill="FFFFFF"/>
        <w:spacing w:before="120" w:after="12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 xml:space="preserve">Any notice to You will be given to the address You provide to MLA during the registration and provisioning process. Either party may update its address by proper notice to the other party in the same manner as provided herein. Notice shall be deemed given twenty-four (24) hours after the </w:t>
      </w:r>
      <w:r w:rsidRPr="00480A1E">
        <w:rPr>
          <w:rFonts w:asciiTheme="minorHAnsi" w:eastAsia="Times New Roman" w:hAnsiTheme="minorHAnsi" w:cstheme="minorHAnsi"/>
          <w:color w:val="2E2E2E"/>
          <w:sz w:val="22"/>
          <w:szCs w:val="22"/>
        </w:rPr>
        <w:lastRenderedPageBreak/>
        <w:t>notice is sent, unless the method of communication is email and the sending party is notified that the electronic mail address is invalid. Alternatively, either party may give notice by certified mail, postage prepaid and return receipt requested, to the address provided to the other party during the registration and provisioning process. In such case, notice shall be deemed given three (3) days after the date of mailing.</w:t>
      </w:r>
    </w:p>
    <w:p w14:paraId="107058E5"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 xml:space="preserve">GOVERNING LAW; EXPORT COMPLIANCE </w:t>
      </w:r>
    </w:p>
    <w:p w14:paraId="410F158B" w14:textId="77777777" w:rsidR="00480A1E" w:rsidRPr="00480A1E" w:rsidRDefault="00480A1E" w:rsidP="00480A1E">
      <w:pPr>
        <w:tabs>
          <w:tab w:val="left" w:pos="540"/>
        </w:tabs>
        <w:spacing w:after="160"/>
        <w:ind w:left="360"/>
        <w:jc w:val="left"/>
        <w:rPr>
          <w:rFonts w:asciiTheme="minorHAnsi" w:eastAsia="Times New Roman" w:hAnsiTheme="minorHAnsi" w:cstheme="minorHAnsi"/>
          <w:sz w:val="22"/>
          <w:szCs w:val="22"/>
        </w:rPr>
      </w:pPr>
      <w:r w:rsidRPr="00480A1E">
        <w:rPr>
          <w:rFonts w:asciiTheme="minorHAnsi" w:eastAsia="Times New Roman" w:hAnsiTheme="minorHAnsi" w:cstheme="minorHAnsi"/>
          <w:sz w:val="22"/>
          <w:szCs w:val="22"/>
        </w:rPr>
        <w:t xml:space="preserve">This Agreement and all Orders shall be governed, construed and interpreted in accordance with the laws of the State of Texas, which shall apply without regard to any choice of law or conflict of law provisions which would direct the application of the laws of another jurisdiction. Further, the Parties agree that the application of the United Nations Convention on Contracts for the International Sale of Goods is specifically excluded from this Agreement and shall not be applied to any Order hereunder. Venue for any litigation filed with respect to this Agreement, any Order, or the Work performed thereunder, shall be exclusive in the courts, state or federal, sitting in Houston, Harris County, Texas. Nothing herein shall prohibit a </w:t>
      </w:r>
      <w:r w:rsidR="00E72CA3">
        <w:rPr>
          <w:rFonts w:asciiTheme="minorHAnsi" w:eastAsia="Times New Roman" w:hAnsiTheme="minorHAnsi" w:cstheme="minorHAnsi"/>
          <w:sz w:val="22"/>
          <w:szCs w:val="22"/>
        </w:rPr>
        <w:t>p</w:t>
      </w:r>
      <w:r w:rsidRPr="00480A1E">
        <w:rPr>
          <w:rFonts w:asciiTheme="minorHAnsi" w:eastAsia="Times New Roman" w:hAnsiTheme="minorHAnsi" w:cstheme="minorHAnsi"/>
          <w:sz w:val="22"/>
          <w:szCs w:val="22"/>
        </w:rPr>
        <w:t xml:space="preserve">arty from availing itself of a court of competent jurisdiction for the purpose of injunctive relief. </w:t>
      </w:r>
    </w:p>
    <w:p w14:paraId="7ABA52DA" w14:textId="77777777" w:rsidR="00FD4836" w:rsidRPr="00480A1E" w:rsidRDefault="00FD4836" w:rsidP="00480A1E">
      <w:pPr>
        <w:shd w:val="clear" w:color="auto" w:fill="FFFFFF"/>
        <w:spacing w:before="120" w:after="12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000000"/>
          <w:sz w:val="22"/>
          <w:szCs w:val="22"/>
        </w:rPr>
        <w:t xml:space="preserve">The Services may be subject to export laws and regulations of the United States and other jurisdictions. You may not permit users to access or use the Services in a U.S.- embargoed country or in violation of any U.S. export law or regulation, or in a manner that causes </w:t>
      </w:r>
      <w:r w:rsidRPr="00480A1E">
        <w:rPr>
          <w:rFonts w:asciiTheme="minorHAnsi" w:eastAsia="Times New Roman" w:hAnsiTheme="minorHAnsi" w:cstheme="minorHAnsi"/>
          <w:color w:val="2E2E2E"/>
          <w:sz w:val="22"/>
          <w:szCs w:val="22"/>
        </w:rPr>
        <w:t>MLA</w:t>
      </w:r>
      <w:r w:rsidRPr="00480A1E">
        <w:rPr>
          <w:rFonts w:asciiTheme="minorHAnsi" w:eastAsia="Times New Roman" w:hAnsiTheme="minorHAnsi" w:cstheme="minorHAnsi"/>
          <w:sz w:val="22"/>
          <w:szCs w:val="22"/>
        </w:rPr>
        <w:t xml:space="preserve"> </w:t>
      </w:r>
      <w:r w:rsidRPr="00480A1E">
        <w:rPr>
          <w:rFonts w:asciiTheme="minorHAnsi" w:eastAsia="Times New Roman" w:hAnsiTheme="minorHAnsi" w:cstheme="minorHAnsi"/>
          <w:color w:val="000000"/>
          <w:sz w:val="22"/>
          <w:szCs w:val="22"/>
        </w:rPr>
        <w:t>to be in violation of U.S. export laws, even if the use is permitted the laws applicable to you or your user or customer.  Each party represents that it is not on any restricted persons list maintained by the U.S., Canada, or any member of the European Union.</w:t>
      </w:r>
    </w:p>
    <w:p w14:paraId="590981D6"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ENTIRE AGREEMENT; SEVERABILITY</w:t>
      </w:r>
    </w:p>
    <w:p w14:paraId="5CC6C655"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 xml:space="preserve">This Agreement, together with the applicable Order(s) comprises the entire agreement between You and MLA with respect to the subject matter hereof and supersedes all prior agreements between the parties regarding the subject matter of this Agreement. In the event of a conflict between the terms of the Agreement and any Order, the terms set forth in the applicable Order govern.  </w:t>
      </w:r>
      <w:r w:rsidRPr="00480A1E">
        <w:rPr>
          <w:rFonts w:asciiTheme="minorHAnsi" w:eastAsia="Times New Roman" w:hAnsiTheme="minorHAnsi" w:cstheme="minorHAnsi"/>
          <w:sz w:val="22"/>
          <w:szCs w:val="22"/>
        </w:rPr>
        <w:t xml:space="preserve">You acknowledge that any pre-printed terms and conditions on or attached to Your purchase orders will be of no force or effect.  </w:t>
      </w:r>
      <w:r w:rsidRPr="00480A1E">
        <w:rPr>
          <w:rFonts w:asciiTheme="minorHAnsi" w:eastAsia="Times New Roman" w:hAnsiTheme="minorHAnsi" w:cstheme="minorHAnsi"/>
          <w:color w:val="2E2E2E"/>
          <w:sz w:val="22"/>
          <w:szCs w:val="22"/>
        </w:rPr>
        <w:t>If one or more of the paragraphs in this Agreement are found to be unenforceable or invalid, the remaining paragraphs shall remain in effect. </w:t>
      </w:r>
    </w:p>
    <w:p w14:paraId="50B391AE"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ASSIGNMENT</w:t>
      </w:r>
    </w:p>
    <w:p w14:paraId="13E8A225"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This Agreement may not be assigned by a party without the prior written consent of the other party unless such assignment is to (i) a parent or subsidiary, (ii) an acquirer of assets, or (iii) a successor by merger. Any purported assignment in violation of this section shall be void. Any actual or proposed change in control of You that results or would result in a direct competitor of MLA directly or indirectly owning or controlling 50% or more of You shall entitle MLA to terminate this Agreement for cause immediately upon written notice. </w:t>
      </w:r>
    </w:p>
    <w:p w14:paraId="5EA1286D"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AUTHORITY</w:t>
      </w:r>
    </w:p>
    <w:p w14:paraId="6798C645"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t>If this Agreement is being accepted by any individual for You, then You represent, warrant and attest that such individual has the authority to execute this Agreement on Your behalf.</w:t>
      </w:r>
    </w:p>
    <w:p w14:paraId="6AFB3BC0"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UPDATES</w:t>
      </w:r>
    </w:p>
    <w:p w14:paraId="43302A2A" w14:textId="77777777" w:rsidR="00FD4836" w:rsidRPr="00480A1E" w:rsidRDefault="00FD4836" w:rsidP="00480A1E">
      <w:pPr>
        <w:shd w:val="clear" w:color="auto" w:fill="FFFFFF"/>
        <w:spacing w:after="210"/>
        <w:ind w:left="36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color w:val="2E2E2E"/>
          <w:sz w:val="22"/>
          <w:szCs w:val="22"/>
        </w:rPr>
        <w:lastRenderedPageBreak/>
        <w:t>MLA may amend these Terms from time to time, and the revised Terms shall be effective upon the commencement of the next Renewal Term (as defined in the applicable Order).  Any such revisions will apply to MLA’s customers generally, will not impose additional fees during the applicable Term, or alter the allocation of risk between you and MLA.</w:t>
      </w:r>
    </w:p>
    <w:p w14:paraId="29CE5903"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PUBLICITY</w:t>
      </w:r>
    </w:p>
    <w:p w14:paraId="6C399411" w14:textId="77777777" w:rsidR="00FD4836" w:rsidRPr="00480A1E" w:rsidRDefault="00FD4836" w:rsidP="00480A1E">
      <w:pPr>
        <w:shd w:val="clear" w:color="auto" w:fill="FFFFFF"/>
        <w:spacing w:after="210"/>
        <w:ind w:left="360"/>
        <w:jc w:val="left"/>
        <w:rPr>
          <w:rFonts w:asciiTheme="minorHAnsi" w:hAnsiTheme="minorHAnsi" w:cstheme="minorHAnsi"/>
          <w:sz w:val="22"/>
          <w:szCs w:val="22"/>
        </w:rPr>
      </w:pPr>
      <w:r w:rsidRPr="00480A1E">
        <w:rPr>
          <w:rFonts w:asciiTheme="minorHAnsi" w:hAnsiTheme="minorHAnsi" w:cstheme="minorHAnsi"/>
          <w:sz w:val="22"/>
          <w:szCs w:val="22"/>
          <w:u w:val="single"/>
        </w:rPr>
        <w:t>You agree</w:t>
      </w:r>
      <w:r w:rsidRPr="00480A1E">
        <w:rPr>
          <w:rFonts w:asciiTheme="minorHAnsi" w:eastAsia="Times New Roman" w:hAnsiTheme="minorHAnsi" w:cstheme="minorHAnsi"/>
          <w:color w:val="000000"/>
          <w:sz w:val="22"/>
          <w:szCs w:val="22"/>
        </w:rPr>
        <w:t xml:space="preserve"> that MLA may include identification of you as a customer on MLA's website, provided that such identification is no more prominent than the identification of MLA’s other customers and is otherwise consistent with MLA’s practice of identifying its customers on its website at the time.  Except as otherwise provided herein, each party agrees to submit to the other party all press releases and other publicity matters or materials relating to this Agreement, or mentioning or implying the trade names, logos, trademarks or service marks of the other party, and each party further agrees not to publish or use such press releases or publicity matters or materials, without the other party’s prior written consent except to the extent that a </w:t>
      </w:r>
      <w:r w:rsidR="00FD2708">
        <w:rPr>
          <w:rFonts w:asciiTheme="minorHAnsi" w:eastAsia="Times New Roman" w:hAnsiTheme="minorHAnsi" w:cstheme="minorHAnsi"/>
          <w:color w:val="000000"/>
          <w:sz w:val="22"/>
          <w:szCs w:val="22"/>
        </w:rPr>
        <w:t>p</w:t>
      </w:r>
      <w:r w:rsidRPr="00480A1E">
        <w:rPr>
          <w:rFonts w:asciiTheme="minorHAnsi" w:eastAsia="Times New Roman" w:hAnsiTheme="minorHAnsi" w:cstheme="minorHAnsi"/>
          <w:color w:val="000000"/>
          <w:sz w:val="22"/>
          <w:szCs w:val="22"/>
        </w:rPr>
        <w:t>arty determines that a disclosure is required by applicable law.</w:t>
      </w:r>
    </w:p>
    <w:p w14:paraId="77F2310E" w14:textId="77777777" w:rsidR="00FD4836" w:rsidRPr="00480A1E" w:rsidRDefault="00FD4836" w:rsidP="00480A1E">
      <w:pPr>
        <w:numPr>
          <w:ilvl w:val="0"/>
          <w:numId w:val="4"/>
        </w:numPr>
        <w:pBdr>
          <w:top w:val="nil"/>
          <w:left w:val="nil"/>
          <w:bottom w:val="nil"/>
          <w:right w:val="nil"/>
          <w:between w:val="nil"/>
        </w:pBdr>
        <w:shd w:val="clear" w:color="auto" w:fill="FFFFFF"/>
        <w:spacing w:after="210"/>
        <w:jc w:val="left"/>
        <w:rPr>
          <w:rFonts w:asciiTheme="minorHAnsi" w:eastAsia="Times New Roman" w:hAnsiTheme="minorHAnsi" w:cstheme="minorHAnsi"/>
          <w:color w:val="2E2E2E"/>
          <w:sz w:val="22"/>
          <w:szCs w:val="22"/>
        </w:rPr>
      </w:pPr>
      <w:r w:rsidRPr="00480A1E">
        <w:rPr>
          <w:rFonts w:asciiTheme="minorHAnsi" w:eastAsia="Times New Roman" w:hAnsiTheme="minorHAnsi" w:cstheme="minorHAnsi"/>
          <w:b/>
          <w:color w:val="2E2E2E"/>
          <w:sz w:val="22"/>
          <w:szCs w:val="22"/>
        </w:rPr>
        <w:t>PERSONAL DATA PROTECTION CLAUSES</w:t>
      </w:r>
    </w:p>
    <w:p w14:paraId="2150E10C" w14:textId="77777777" w:rsidR="00FD4836" w:rsidRPr="00480A1E" w:rsidRDefault="00FD4836" w:rsidP="00480A1E">
      <w:pPr>
        <w:shd w:val="clear" w:color="auto" w:fill="FFFFFF"/>
        <w:spacing w:after="210"/>
        <w:ind w:left="360"/>
        <w:jc w:val="left"/>
        <w:rPr>
          <w:rFonts w:asciiTheme="minorHAnsi" w:eastAsia="Times New Roman" w:hAnsiTheme="minorHAnsi" w:cstheme="minorHAnsi"/>
          <w:sz w:val="22"/>
          <w:szCs w:val="22"/>
        </w:rPr>
      </w:pPr>
      <w:bookmarkStart w:id="0" w:name="_heading=h.gjdgxs" w:colFirst="0" w:colLast="0"/>
      <w:bookmarkEnd w:id="0"/>
      <w:r w:rsidRPr="00480A1E">
        <w:rPr>
          <w:rFonts w:asciiTheme="minorHAnsi" w:eastAsia="Times New Roman" w:hAnsiTheme="minorHAnsi" w:cstheme="minorHAnsi"/>
          <w:sz w:val="22"/>
          <w:szCs w:val="22"/>
        </w:rPr>
        <w:t xml:space="preserve">Each party is responsible for complying with all applicable local, state, provincial, federal, and international laws and regulations (“Applicable Laws”), including applicable data protection legal requirements, for the purposes of this Agreement. </w:t>
      </w:r>
      <w:r w:rsidRPr="00480A1E">
        <w:rPr>
          <w:rFonts w:asciiTheme="minorHAnsi" w:eastAsia="Times New Roman" w:hAnsiTheme="minorHAnsi" w:cstheme="minorHAnsi"/>
          <w:color w:val="2E2E2E"/>
          <w:sz w:val="22"/>
          <w:szCs w:val="22"/>
        </w:rPr>
        <w:t xml:space="preserve">MLA </w:t>
      </w:r>
      <w:r w:rsidRPr="00480A1E">
        <w:rPr>
          <w:rFonts w:asciiTheme="minorHAnsi" w:eastAsia="Times New Roman" w:hAnsiTheme="minorHAnsi" w:cstheme="minorHAnsi"/>
          <w:sz w:val="22"/>
          <w:szCs w:val="22"/>
        </w:rPr>
        <w:t xml:space="preserve">shall implement and maintain commercially reasonable technical, administrative, and physical safeguards and security methods designed to prevent any unauthorized release, access to, or publication of Your Content. </w:t>
      </w:r>
      <w:r w:rsidRPr="00480A1E">
        <w:rPr>
          <w:rFonts w:asciiTheme="minorHAnsi" w:eastAsia="Times New Roman" w:hAnsiTheme="minorHAnsi" w:cstheme="minorHAnsi"/>
          <w:color w:val="2E2E2E"/>
          <w:sz w:val="22"/>
          <w:szCs w:val="22"/>
        </w:rPr>
        <w:t xml:space="preserve">MLA </w:t>
      </w:r>
      <w:r w:rsidRPr="00480A1E">
        <w:rPr>
          <w:rFonts w:asciiTheme="minorHAnsi" w:eastAsia="Times New Roman" w:hAnsiTheme="minorHAnsi" w:cstheme="minorHAnsi"/>
          <w:sz w:val="22"/>
          <w:szCs w:val="22"/>
        </w:rPr>
        <w:t xml:space="preserve">shall implement processes and maintain procedures designed to comply with Applicable Laws and shall facilitate your compliance with your obligations for data security and response to individual data subject requests with respect to Personal Information in </w:t>
      </w:r>
      <w:r w:rsidRPr="00480A1E">
        <w:rPr>
          <w:rFonts w:asciiTheme="minorHAnsi" w:eastAsia="Times New Roman" w:hAnsiTheme="minorHAnsi" w:cstheme="minorHAnsi"/>
          <w:color w:val="2E2E2E"/>
          <w:sz w:val="22"/>
          <w:szCs w:val="22"/>
        </w:rPr>
        <w:t>MLA’</w:t>
      </w:r>
      <w:r w:rsidRPr="00480A1E">
        <w:rPr>
          <w:rFonts w:asciiTheme="minorHAnsi" w:eastAsia="Times New Roman" w:hAnsiTheme="minorHAnsi" w:cstheme="minorHAnsi"/>
          <w:sz w:val="22"/>
          <w:szCs w:val="22"/>
        </w:rPr>
        <w:t xml:space="preserve"> possession or control, to the extent that you are required to comply with the following: (i) the General Data Protection Regulation (EU) 2016/679 of the European Parliament and of the Council (“</w:t>
      </w:r>
      <w:r w:rsidRPr="00480A1E">
        <w:rPr>
          <w:rFonts w:asciiTheme="minorHAnsi" w:eastAsia="Times New Roman" w:hAnsiTheme="minorHAnsi" w:cstheme="minorHAnsi"/>
          <w:b/>
          <w:i/>
          <w:sz w:val="22"/>
          <w:szCs w:val="22"/>
        </w:rPr>
        <w:t>GDPR</w:t>
      </w:r>
      <w:r w:rsidRPr="00480A1E">
        <w:rPr>
          <w:rFonts w:asciiTheme="minorHAnsi" w:eastAsia="Times New Roman" w:hAnsiTheme="minorHAnsi" w:cstheme="minorHAnsi"/>
          <w:sz w:val="22"/>
          <w:szCs w:val="22"/>
        </w:rPr>
        <w:t>”) and any applicable laws enacted by an EU member state implementing the requirements of GDPR; (ii) the Canadian Personal Information Protection and Electronic Documents Act; (</w:t>
      </w:r>
      <w:r w:rsidR="00347F9D">
        <w:rPr>
          <w:rFonts w:asciiTheme="minorHAnsi" w:eastAsia="Times New Roman" w:hAnsiTheme="minorHAnsi" w:cstheme="minorHAnsi"/>
          <w:sz w:val="22"/>
          <w:szCs w:val="22"/>
        </w:rPr>
        <w:t>iii</w:t>
      </w:r>
      <w:r w:rsidRPr="00480A1E">
        <w:rPr>
          <w:rFonts w:asciiTheme="minorHAnsi" w:eastAsia="Times New Roman" w:hAnsiTheme="minorHAnsi" w:cstheme="minorHAnsi"/>
          <w:sz w:val="22"/>
          <w:szCs w:val="22"/>
        </w:rPr>
        <w:t>) the California Consumer Privacy Act, Cal. Civ. Code §§ 1798.100 et seq. and implementing regulations (“</w:t>
      </w:r>
      <w:r w:rsidRPr="00480A1E">
        <w:rPr>
          <w:rFonts w:asciiTheme="minorHAnsi" w:eastAsia="Times New Roman" w:hAnsiTheme="minorHAnsi" w:cstheme="minorHAnsi"/>
          <w:b/>
          <w:i/>
          <w:sz w:val="22"/>
          <w:szCs w:val="22"/>
        </w:rPr>
        <w:t>CCPA</w:t>
      </w:r>
      <w:r w:rsidRPr="00480A1E">
        <w:rPr>
          <w:rFonts w:asciiTheme="minorHAnsi" w:eastAsia="Times New Roman" w:hAnsiTheme="minorHAnsi" w:cstheme="minorHAnsi"/>
          <w:sz w:val="22"/>
          <w:szCs w:val="22"/>
        </w:rPr>
        <w:t>”); (</w:t>
      </w:r>
      <w:r w:rsidR="00347F9D">
        <w:rPr>
          <w:rFonts w:asciiTheme="minorHAnsi" w:eastAsia="Times New Roman" w:hAnsiTheme="minorHAnsi" w:cstheme="minorHAnsi"/>
          <w:sz w:val="22"/>
          <w:szCs w:val="22"/>
        </w:rPr>
        <w:t>i</w:t>
      </w:r>
      <w:r w:rsidRPr="00480A1E">
        <w:rPr>
          <w:rFonts w:asciiTheme="minorHAnsi" w:eastAsia="Times New Roman" w:hAnsiTheme="minorHAnsi" w:cstheme="minorHAnsi"/>
          <w:sz w:val="22"/>
          <w:szCs w:val="22"/>
        </w:rPr>
        <w:t xml:space="preserve">v) </w:t>
      </w:r>
      <w:r w:rsidR="00C43F4C" w:rsidRPr="00C43F4C">
        <w:rPr>
          <w:rFonts w:asciiTheme="minorHAnsi" w:eastAsia="Times New Roman" w:hAnsiTheme="minorHAnsi" w:cstheme="minorHAnsi"/>
          <w:sz w:val="22"/>
          <w:szCs w:val="22"/>
        </w:rPr>
        <w:t>Texas Data Privacy and Security Act</w:t>
      </w:r>
      <w:r w:rsidR="00C43F4C">
        <w:rPr>
          <w:rFonts w:asciiTheme="minorHAnsi" w:eastAsia="Times New Roman" w:hAnsiTheme="minorHAnsi" w:cstheme="minorHAnsi"/>
          <w:sz w:val="22"/>
          <w:szCs w:val="22"/>
        </w:rPr>
        <w:t xml:space="preserve">, </w:t>
      </w:r>
      <w:r w:rsidR="00C43F4C" w:rsidRPr="00C43F4C">
        <w:rPr>
          <w:rFonts w:asciiTheme="minorHAnsi" w:eastAsia="Times New Roman" w:hAnsiTheme="minorHAnsi" w:cstheme="minorHAnsi"/>
          <w:sz w:val="22"/>
          <w:szCs w:val="22"/>
        </w:rPr>
        <w:t xml:space="preserve">Title 11, </w:t>
      </w:r>
      <w:r w:rsidR="005D3930">
        <w:rPr>
          <w:rFonts w:asciiTheme="minorHAnsi" w:eastAsia="Times New Roman" w:hAnsiTheme="minorHAnsi" w:cstheme="minorHAnsi"/>
          <w:sz w:val="22"/>
          <w:szCs w:val="22"/>
        </w:rPr>
        <w:t xml:space="preserve">Chapter 541, Texas </w:t>
      </w:r>
      <w:r w:rsidR="00C43F4C" w:rsidRPr="00C43F4C">
        <w:rPr>
          <w:rFonts w:asciiTheme="minorHAnsi" w:eastAsia="Times New Roman" w:hAnsiTheme="minorHAnsi" w:cstheme="minorHAnsi"/>
          <w:sz w:val="22"/>
          <w:szCs w:val="22"/>
        </w:rPr>
        <w:t xml:space="preserve">Business &amp; Commerce Code, </w:t>
      </w:r>
      <w:r w:rsidR="00C43F4C">
        <w:rPr>
          <w:rFonts w:asciiTheme="minorHAnsi" w:eastAsia="Times New Roman" w:hAnsiTheme="minorHAnsi" w:cstheme="minorHAnsi"/>
          <w:sz w:val="22"/>
          <w:szCs w:val="22"/>
        </w:rPr>
        <w:t xml:space="preserve">§§ 540.001 et seq. </w:t>
      </w:r>
      <w:r w:rsidR="00C43F4C" w:rsidRPr="00C43F4C">
        <w:rPr>
          <w:rFonts w:asciiTheme="minorHAnsi" w:eastAsia="Times New Roman" w:hAnsiTheme="minorHAnsi" w:cstheme="minorHAnsi"/>
          <w:sz w:val="22"/>
          <w:szCs w:val="22"/>
        </w:rPr>
        <w:t xml:space="preserve"> </w:t>
      </w:r>
      <w:r w:rsidR="00C43F4C">
        <w:rPr>
          <w:rFonts w:asciiTheme="minorHAnsi" w:eastAsia="Times New Roman" w:hAnsiTheme="minorHAnsi" w:cstheme="minorHAnsi"/>
          <w:sz w:val="22"/>
          <w:szCs w:val="22"/>
        </w:rPr>
        <w:t>(“</w:t>
      </w:r>
      <w:r w:rsidR="00C43F4C" w:rsidRPr="00C43F4C">
        <w:rPr>
          <w:rFonts w:asciiTheme="minorHAnsi" w:eastAsia="Times New Roman" w:hAnsiTheme="minorHAnsi" w:cstheme="minorHAnsi"/>
          <w:b/>
          <w:bCs/>
          <w:sz w:val="22"/>
          <w:szCs w:val="22"/>
        </w:rPr>
        <w:t>TDPSA</w:t>
      </w:r>
      <w:r w:rsidR="00C43F4C">
        <w:rPr>
          <w:rFonts w:asciiTheme="minorHAnsi" w:eastAsia="Times New Roman" w:hAnsiTheme="minorHAnsi" w:cstheme="minorHAnsi"/>
          <w:sz w:val="22"/>
          <w:szCs w:val="22"/>
        </w:rPr>
        <w:t xml:space="preserve">”)and (v) </w:t>
      </w:r>
      <w:r w:rsidRPr="00480A1E">
        <w:rPr>
          <w:rFonts w:asciiTheme="minorHAnsi" w:eastAsia="Times New Roman" w:hAnsiTheme="minorHAnsi" w:cstheme="minorHAnsi"/>
          <w:sz w:val="22"/>
          <w:szCs w:val="22"/>
        </w:rPr>
        <w:t xml:space="preserve">any other existing or newly enacted Applicable Laws regarding privacy; and (v) any amendments and successors to the foregoing. This Agreement and the Documentation are your instructions for processing Your Content, and </w:t>
      </w:r>
      <w:r w:rsidRPr="00480A1E">
        <w:rPr>
          <w:rFonts w:asciiTheme="minorHAnsi" w:eastAsia="Times New Roman" w:hAnsiTheme="minorHAnsi" w:cstheme="minorHAnsi"/>
          <w:color w:val="2E2E2E"/>
          <w:sz w:val="22"/>
          <w:szCs w:val="22"/>
        </w:rPr>
        <w:t xml:space="preserve">MLA </w:t>
      </w:r>
      <w:r w:rsidRPr="00480A1E">
        <w:rPr>
          <w:rFonts w:asciiTheme="minorHAnsi" w:eastAsia="Times New Roman" w:hAnsiTheme="minorHAnsi" w:cstheme="minorHAnsi"/>
          <w:sz w:val="22"/>
          <w:szCs w:val="22"/>
        </w:rPr>
        <w:t xml:space="preserve">shall not process Your Content for any other purpose. </w:t>
      </w:r>
      <w:r w:rsidRPr="00480A1E">
        <w:rPr>
          <w:rFonts w:asciiTheme="minorHAnsi" w:eastAsia="Times New Roman" w:hAnsiTheme="minorHAnsi" w:cstheme="minorHAnsi"/>
          <w:color w:val="2E2E2E"/>
          <w:sz w:val="22"/>
          <w:szCs w:val="22"/>
        </w:rPr>
        <w:t xml:space="preserve">MLA </w:t>
      </w:r>
      <w:r w:rsidRPr="00480A1E">
        <w:rPr>
          <w:rFonts w:asciiTheme="minorHAnsi" w:eastAsia="Times New Roman" w:hAnsiTheme="minorHAnsi" w:cstheme="minorHAnsi"/>
          <w:sz w:val="22"/>
          <w:szCs w:val="22"/>
        </w:rPr>
        <w:t xml:space="preserve">may use subcontractors to facilitate its obligations under this Agreement, and </w:t>
      </w:r>
      <w:r w:rsidRPr="00480A1E">
        <w:rPr>
          <w:rFonts w:asciiTheme="minorHAnsi" w:eastAsia="Times New Roman" w:hAnsiTheme="minorHAnsi" w:cstheme="minorHAnsi"/>
          <w:color w:val="2E2E2E"/>
          <w:sz w:val="22"/>
          <w:szCs w:val="22"/>
        </w:rPr>
        <w:t xml:space="preserve">MLA </w:t>
      </w:r>
      <w:r w:rsidRPr="00480A1E">
        <w:rPr>
          <w:rFonts w:asciiTheme="minorHAnsi" w:eastAsia="Times New Roman" w:hAnsiTheme="minorHAnsi" w:cstheme="minorHAnsi"/>
          <w:sz w:val="22"/>
          <w:szCs w:val="22"/>
        </w:rPr>
        <w:t>shall use commercially reasonable measures to ensure that such subcontractors implement and comply with reasonable security measures in handling any Your Content.</w:t>
      </w:r>
    </w:p>
    <w:p w14:paraId="5455EA80" w14:textId="2A182122" w:rsidR="002411C0" w:rsidRPr="00371EAD" w:rsidRDefault="00FD4836" w:rsidP="00371EAD">
      <w:pPr>
        <w:rPr>
          <w:rFonts w:eastAsiaTheme="minorHAnsi"/>
          <w:sz w:val="22"/>
          <w:szCs w:val="22"/>
        </w:rPr>
      </w:pPr>
      <w:r w:rsidRPr="00480A1E">
        <w:rPr>
          <w:rFonts w:asciiTheme="minorHAnsi" w:eastAsia="Times New Roman" w:hAnsiTheme="minorHAnsi" w:cstheme="minorHAnsi"/>
          <w:sz w:val="22"/>
          <w:szCs w:val="22"/>
        </w:rPr>
        <w:t xml:space="preserve">If MLA processes Your Content on behalf of you for the provision of the Services, the parties acknowledge and agree that MLA is a “Service Provider” as defined in the CCPA, </w:t>
      </w:r>
      <w:r w:rsidR="00204F93">
        <w:rPr>
          <w:rFonts w:asciiTheme="minorHAnsi" w:eastAsia="Times New Roman" w:hAnsiTheme="minorHAnsi" w:cstheme="minorHAnsi"/>
          <w:sz w:val="22"/>
          <w:szCs w:val="22"/>
        </w:rPr>
        <w:t xml:space="preserve">or a “Processor” as defined in the TDPSA, </w:t>
      </w:r>
      <w:r w:rsidRPr="00480A1E">
        <w:rPr>
          <w:rFonts w:asciiTheme="minorHAnsi" w:eastAsia="Times New Roman" w:hAnsiTheme="minorHAnsi" w:cstheme="minorHAnsi"/>
          <w:sz w:val="22"/>
          <w:szCs w:val="22"/>
        </w:rPr>
        <w:t xml:space="preserve">and Your Content may include personal information, as that term is defined by the CCPA </w:t>
      </w:r>
      <w:r w:rsidR="00204F93">
        <w:rPr>
          <w:rFonts w:asciiTheme="minorHAnsi" w:eastAsia="Times New Roman" w:hAnsiTheme="minorHAnsi" w:cstheme="minorHAnsi"/>
          <w:sz w:val="22"/>
          <w:szCs w:val="22"/>
        </w:rPr>
        <w:t xml:space="preserve">and TDPSA </w:t>
      </w:r>
      <w:r w:rsidRPr="00480A1E">
        <w:rPr>
          <w:rFonts w:asciiTheme="minorHAnsi" w:eastAsia="Times New Roman" w:hAnsiTheme="minorHAnsi" w:cstheme="minorHAnsi"/>
          <w:sz w:val="22"/>
          <w:szCs w:val="22"/>
        </w:rPr>
        <w:t>(“</w:t>
      </w:r>
      <w:r w:rsidRPr="00480A1E">
        <w:rPr>
          <w:rFonts w:asciiTheme="minorHAnsi" w:eastAsia="Times New Roman" w:hAnsiTheme="minorHAnsi" w:cstheme="minorHAnsi"/>
          <w:b/>
          <w:i/>
          <w:sz w:val="22"/>
          <w:szCs w:val="22"/>
        </w:rPr>
        <w:t>Personal Information</w:t>
      </w:r>
      <w:r w:rsidRPr="00480A1E">
        <w:rPr>
          <w:rFonts w:asciiTheme="minorHAnsi" w:eastAsia="Times New Roman" w:hAnsiTheme="minorHAnsi" w:cstheme="minorHAnsi"/>
          <w:sz w:val="22"/>
          <w:szCs w:val="22"/>
        </w:rPr>
        <w:t>”). MLA does not sell Personal Information. When MLA processes</w:t>
      </w:r>
      <w:r w:rsidR="00204F93">
        <w:rPr>
          <w:rFonts w:asciiTheme="minorHAnsi" w:eastAsia="Times New Roman" w:hAnsiTheme="minorHAnsi" w:cstheme="minorHAnsi"/>
          <w:sz w:val="22"/>
          <w:szCs w:val="22"/>
        </w:rPr>
        <w:t xml:space="preserve"> </w:t>
      </w:r>
      <w:r w:rsidRPr="00480A1E">
        <w:rPr>
          <w:rFonts w:asciiTheme="minorHAnsi" w:eastAsia="Times New Roman" w:hAnsiTheme="minorHAnsi" w:cstheme="minorHAnsi"/>
          <w:sz w:val="22"/>
          <w:szCs w:val="22"/>
        </w:rPr>
        <w:t>Personal Information for or on your behalf, MLA collects, retains, uses, and discloses such Personal Information solely for the permitted purposes described in this Agreement, and for no other commercial purpose. MLA certifies that it understands and will comply with the restrictions set forth in this Section.</w:t>
      </w:r>
      <w:r w:rsidR="00204F93">
        <w:rPr>
          <w:rFonts w:asciiTheme="minorHAnsi" w:eastAsia="Times New Roman" w:hAnsiTheme="minorHAnsi" w:cstheme="minorHAnsi"/>
          <w:sz w:val="22"/>
          <w:szCs w:val="22"/>
        </w:rPr>
        <w:t xml:space="preserve">  For more information about CCCPA and TDPSA, please see our Privacy Policy </w:t>
      </w:r>
      <w:hyperlink r:id="rId8" w:history="1">
        <w:r w:rsidR="00371EAD">
          <w:rPr>
            <w:rStyle w:val="Hyperlink"/>
          </w:rPr>
          <w:t>Privacy Policy | Logisnext (logisnextamericas.com)</w:t>
        </w:r>
      </w:hyperlink>
      <w:r w:rsidR="00504601">
        <w:rPr>
          <w:b/>
          <w:bCs/>
          <w:u w:val="single"/>
        </w:rPr>
        <w:t xml:space="preserve"> </w:t>
      </w:r>
      <w:r w:rsidR="00204F93">
        <w:rPr>
          <w:rFonts w:asciiTheme="minorHAnsi" w:eastAsia="Times New Roman" w:hAnsiTheme="minorHAnsi" w:cstheme="minorHAnsi"/>
          <w:sz w:val="22"/>
          <w:szCs w:val="22"/>
        </w:rPr>
        <w:t>which is incorporated into these Terms as if set forth herein.</w:t>
      </w:r>
    </w:p>
    <w:sectPr w:rsidR="002411C0" w:rsidRPr="00371E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D4B8" w14:textId="77777777" w:rsidR="0046367C" w:rsidRDefault="0046367C" w:rsidP="00AB36F7">
      <w:r>
        <w:separator/>
      </w:r>
    </w:p>
  </w:endnote>
  <w:endnote w:type="continuationSeparator" w:id="0">
    <w:p w14:paraId="08EF4726" w14:textId="77777777" w:rsidR="0046367C" w:rsidRDefault="0046367C" w:rsidP="00AB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8E89" w14:textId="77777777" w:rsidR="00FD2708" w:rsidRDefault="00FD2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9629" w14:textId="77777777" w:rsidR="00FD2708" w:rsidRDefault="00FD2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D837" w14:textId="77777777" w:rsidR="00FD2708" w:rsidRDefault="00FD2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B0E8" w14:textId="77777777" w:rsidR="0046367C" w:rsidRDefault="0046367C" w:rsidP="00AB36F7">
      <w:r>
        <w:separator/>
      </w:r>
    </w:p>
  </w:footnote>
  <w:footnote w:type="continuationSeparator" w:id="0">
    <w:p w14:paraId="7AA075DC" w14:textId="77777777" w:rsidR="0046367C" w:rsidRDefault="0046367C" w:rsidP="00AB3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5A22" w14:textId="77777777" w:rsidR="00FD2708" w:rsidRDefault="00FD2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2F80" w14:textId="77777777" w:rsidR="00FD2708" w:rsidRDefault="00FD2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8F7D" w14:textId="77777777" w:rsidR="00FD2708" w:rsidRDefault="00FD2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1ECB66"/>
    <w:multiLevelType w:val="hybridMultilevel"/>
    <w:tmpl w:val="CB88B8FA"/>
    <w:lvl w:ilvl="0" w:tplc="01E286D2">
      <w:start w:val="1"/>
      <w:numFmt w:val="decimal"/>
      <w:lvlText w:val="%1."/>
      <w:lvlJc w:val="left"/>
      <w:rPr>
        <w:rFonts w:ascii="Times New Roman" w:hAnsi="Times New Roman" w:hint="default"/>
      </w:rPr>
    </w:lvl>
    <w:lvl w:ilvl="1" w:tplc="FFFFFFFF">
      <w:numFmt w:val="decimal"/>
      <w:lvlText w:val=""/>
      <w:lvlJc w:val="left"/>
      <w:rPr>
        <w:rFonts w:ascii="Times New Roman" w:hAnsi="Times New Roman"/>
      </w:rPr>
    </w:lvl>
    <w:lvl w:ilvl="2" w:tplc="FFFFFFFF">
      <w:numFmt w:val="decimal"/>
      <w:lvlText w:val=""/>
      <w:lvlJc w:val="left"/>
      <w:rPr>
        <w:rFonts w:ascii="Times New Roman" w:hAnsi="Times New Roman"/>
      </w:rPr>
    </w:lvl>
    <w:lvl w:ilvl="3" w:tplc="FFFFFFFF">
      <w:numFmt w:val="decimal"/>
      <w:lvlText w:val=""/>
      <w:lvlJc w:val="left"/>
      <w:rPr>
        <w:rFonts w:ascii="Times New Roman" w:hAnsi="Times New Roman"/>
      </w:rPr>
    </w:lvl>
    <w:lvl w:ilvl="4" w:tplc="FFFFFFFF">
      <w:numFmt w:val="decimal"/>
      <w:lvlText w:val=""/>
      <w:lvlJc w:val="left"/>
      <w:rPr>
        <w:rFonts w:ascii="Times New Roman" w:hAnsi="Times New Roman"/>
      </w:rPr>
    </w:lvl>
    <w:lvl w:ilvl="5" w:tplc="FFFFFFFF">
      <w:numFmt w:val="decimal"/>
      <w:lvlText w:val=""/>
      <w:lvlJc w:val="left"/>
      <w:rPr>
        <w:rFonts w:ascii="Times New Roman" w:hAnsi="Times New Roman"/>
      </w:rPr>
    </w:lvl>
    <w:lvl w:ilvl="6" w:tplc="FFFFFFFF">
      <w:numFmt w:val="decimal"/>
      <w:lvlText w:val=""/>
      <w:lvlJc w:val="left"/>
      <w:rPr>
        <w:rFonts w:ascii="Times New Roman" w:hAnsi="Times New Roman"/>
      </w:rPr>
    </w:lvl>
    <w:lvl w:ilvl="7" w:tplc="FFFFFFFF">
      <w:numFmt w:val="decimal"/>
      <w:lvlText w:val=""/>
      <w:lvlJc w:val="left"/>
      <w:rPr>
        <w:rFonts w:ascii="Times New Roman" w:hAnsi="Times New Roman"/>
      </w:rPr>
    </w:lvl>
    <w:lvl w:ilvl="8" w:tplc="FFFFFFFF">
      <w:numFmt w:val="decimal"/>
      <w:lvlText w:val=""/>
      <w:lvlJc w:val="left"/>
      <w:rPr>
        <w:rFonts w:ascii="Times New Roman" w:hAnsi="Times New Roman"/>
      </w:rPr>
    </w:lvl>
  </w:abstractNum>
  <w:abstractNum w:abstractNumId="1" w15:restartNumberingAfterBreak="0">
    <w:nsid w:val="00600590"/>
    <w:multiLevelType w:val="multilevel"/>
    <w:tmpl w:val="36387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3C2080D"/>
    <w:multiLevelType w:val="multilevel"/>
    <w:tmpl w:val="F52084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F64112"/>
    <w:multiLevelType w:val="hybridMultilevel"/>
    <w:tmpl w:val="3238F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10855"/>
    <w:multiLevelType w:val="multilevel"/>
    <w:tmpl w:val="BB7896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302831"/>
    <w:multiLevelType w:val="multilevel"/>
    <w:tmpl w:val="1DF0E3AA"/>
    <w:lvl w:ilvl="0">
      <w:start w:val="1"/>
      <w:numFmt w:val="decimal"/>
      <w:lvlText w:val="%1."/>
      <w:lvlJc w:val="left"/>
      <w:pPr>
        <w:ind w:left="720" w:hanging="360"/>
      </w:pPr>
      <w:rPr>
        <w:rFonts w:ascii="Open Sans" w:eastAsia="Open Sans" w:hAnsi="Open Sans" w:cs="Open Sans"/>
        <w:b/>
        <w:i w:val="0"/>
        <w:sz w:val="27"/>
        <w:szCs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7D79E7"/>
    <w:multiLevelType w:val="hybridMultilevel"/>
    <w:tmpl w:val="F524F45E"/>
    <w:lvl w:ilvl="0" w:tplc="4C7A4BEE">
      <w:start w:val="1"/>
      <w:numFmt w:val="lowerLetter"/>
      <w:lvlText w:val="%1."/>
      <w:lvlJc w:val="left"/>
      <w:pPr>
        <w:ind w:left="360" w:hanging="360"/>
      </w:pPr>
      <w:rPr>
        <w:rFonts w:ascii="Times New Roman" w:eastAsia="Times New Roman" w:hAnsi="Times New Roman" w:cs="Cambria"/>
      </w:rPr>
    </w:lvl>
    <w:lvl w:ilvl="1" w:tplc="38D47C52">
      <w:start w:val="1"/>
      <w:numFmt w:val="lowerLetter"/>
      <w:lvlText w:val="%2."/>
      <w:lvlJc w:val="left"/>
      <w:pPr>
        <w:ind w:left="1080" w:hanging="360"/>
      </w:pPr>
      <w:rPr>
        <w:rFonts w:ascii="Times New Roman" w:hAnsi="Times New Roman"/>
      </w:rPr>
    </w:lvl>
    <w:lvl w:ilvl="2" w:tplc="DDBE7E28">
      <w:start w:val="1"/>
      <w:numFmt w:val="lowerRoman"/>
      <w:lvlText w:val="%3."/>
      <w:lvlJc w:val="right"/>
      <w:pPr>
        <w:ind w:left="1800" w:hanging="180"/>
      </w:pPr>
      <w:rPr>
        <w:rFonts w:ascii="Times New Roman" w:hAnsi="Times New Roman"/>
      </w:rPr>
    </w:lvl>
    <w:lvl w:ilvl="3" w:tplc="61CC3E22">
      <w:start w:val="1"/>
      <w:numFmt w:val="decimal"/>
      <w:lvlText w:val="%4."/>
      <w:lvlJc w:val="left"/>
      <w:pPr>
        <w:ind w:left="2520" w:hanging="360"/>
      </w:pPr>
      <w:rPr>
        <w:rFonts w:ascii="Times New Roman" w:hAnsi="Times New Roman"/>
      </w:rPr>
    </w:lvl>
    <w:lvl w:ilvl="4" w:tplc="2618B3C8">
      <w:start w:val="1"/>
      <w:numFmt w:val="lowerLetter"/>
      <w:lvlText w:val="%5."/>
      <w:lvlJc w:val="left"/>
      <w:pPr>
        <w:ind w:left="3240" w:hanging="360"/>
      </w:pPr>
      <w:rPr>
        <w:rFonts w:ascii="Times New Roman" w:hAnsi="Times New Roman"/>
      </w:rPr>
    </w:lvl>
    <w:lvl w:ilvl="5" w:tplc="B7CED212">
      <w:start w:val="1"/>
      <w:numFmt w:val="lowerRoman"/>
      <w:lvlText w:val="%6."/>
      <w:lvlJc w:val="right"/>
      <w:pPr>
        <w:ind w:left="3960" w:hanging="180"/>
      </w:pPr>
      <w:rPr>
        <w:rFonts w:ascii="Times New Roman" w:hAnsi="Times New Roman"/>
      </w:rPr>
    </w:lvl>
    <w:lvl w:ilvl="6" w:tplc="8F3EA1FC">
      <w:start w:val="1"/>
      <w:numFmt w:val="decimal"/>
      <w:lvlText w:val="%7."/>
      <w:lvlJc w:val="left"/>
      <w:pPr>
        <w:ind w:left="4680" w:hanging="360"/>
      </w:pPr>
      <w:rPr>
        <w:rFonts w:ascii="Times New Roman" w:hAnsi="Times New Roman"/>
      </w:rPr>
    </w:lvl>
    <w:lvl w:ilvl="7" w:tplc="CAD6F974">
      <w:start w:val="1"/>
      <w:numFmt w:val="lowerLetter"/>
      <w:lvlText w:val="%8."/>
      <w:lvlJc w:val="left"/>
      <w:pPr>
        <w:ind w:left="5400" w:hanging="360"/>
      </w:pPr>
      <w:rPr>
        <w:rFonts w:ascii="Times New Roman" w:hAnsi="Times New Roman"/>
      </w:rPr>
    </w:lvl>
    <w:lvl w:ilvl="8" w:tplc="59AEF4B0">
      <w:start w:val="1"/>
      <w:numFmt w:val="lowerRoman"/>
      <w:lvlText w:val="%9."/>
      <w:lvlJc w:val="right"/>
      <w:pPr>
        <w:ind w:left="6120" w:hanging="180"/>
      </w:pPr>
      <w:rPr>
        <w:rFonts w:ascii="Times New Roman" w:hAnsi="Times New Roman"/>
      </w:rPr>
    </w:lvl>
  </w:abstractNum>
  <w:num w:numId="1" w16cid:durableId="1738242543">
    <w:abstractNumId w:val="5"/>
  </w:num>
  <w:num w:numId="2" w16cid:durableId="447893277">
    <w:abstractNumId w:val="4"/>
  </w:num>
  <w:num w:numId="3" w16cid:durableId="151026170">
    <w:abstractNumId w:val="2"/>
  </w:num>
  <w:num w:numId="4" w16cid:durableId="466514399">
    <w:abstractNumId w:val="3"/>
  </w:num>
  <w:num w:numId="5" w16cid:durableId="618292764">
    <w:abstractNumId w:val="1"/>
  </w:num>
  <w:num w:numId="6" w16cid:durableId="1535387121">
    <w:abstractNumId w:val="0"/>
  </w:num>
  <w:num w:numId="7" w16cid:durableId="899559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36"/>
    <w:rsid w:val="00060CDA"/>
    <w:rsid w:val="000A36D0"/>
    <w:rsid w:val="000B19B4"/>
    <w:rsid w:val="000E0F17"/>
    <w:rsid w:val="00134D00"/>
    <w:rsid w:val="00160BCF"/>
    <w:rsid w:val="001A6BB7"/>
    <w:rsid w:val="00204F93"/>
    <w:rsid w:val="00213D0A"/>
    <w:rsid w:val="002411C0"/>
    <w:rsid w:val="002539D1"/>
    <w:rsid w:val="002F2759"/>
    <w:rsid w:val="00347F9D"/>
    <w:rsid w:val="00371EAD"/>
    <w:rsid w:val="0039320C"/>
    <w:rsid w:val="0046367C"/>
    <w:rsid w:val="00480A1E"/>
    <w:rsid w:val="00504601"/>
    <w:rsid w:val="005C3763"/>
    <w:rsid w:val="005D3930"/>
    <w:rsid w:val="005F1ACD"/>
    <w:rsid w:val="005F2FFF"/>
    <w:rsid w:val="00640C39"/>
    <w:rsid w:val="00651B08"/>
    <w:rsid w:val="00653E8B"/>
    <w:rsid w:val="00675293"/>
    <w:rsid w:val="006B3FD7"/>
    <w:rsid w:val="006B54FC"/>
    <w:rsid w:val="006F7C3D"/>
    <w:rsid w:val="00730FAD"/>
    <w:rsid w:val="00825B63"/>
    <w:rsid w:val="00834A00"/>
    <w:rsid w:val="00875BBC"/>
    <w:rsid w:val="008A3577"/>
    <w:rsid w:val="009F14A7"/>
    <w:rsid w:val="00A928C7"/>
    <w:rsid w:val="00AB36F7"/>
    <w:rsid w:val="00B21DEB"/>
    <w:rsid w:val="00B241B1"/>
    <w:rsid w:val="00B902BC"/>
    <w:rsid w:val="00BA7F52"/>
    <w:rsid w:val="00C43F4C"/>
    <w:rsid w:val="00D724F0"/>
    <w:rsid w:val="00DC5304"/>
    <w:rsid w:val="00DF7140"/>
    <w:rsid w:val="00E17908"/>
    <w:rsid w:val="00E72CA3"/>
    <w:rsid w:val="00E86210"/>
    <w:rsid w:val="00EF4F82"/>
    <w:rsid w:val="00F5538C"/>
    <w:rsid w:val="00FB3E76"/>
    <w:rsid w:val="00FD2708"/>
    <w:rsid w:val="00FD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7F0E"/>
  <w15:chartTrackingRefBased/>
  <w15:docId w15:val="{A98D18E4-1D4A-46D9-8311-6121AEA0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36"/>
    <w:pPr>
      <w:spacing w:after="0" w:line="240" w:lineRule="auto"/>
      <w:jc w:val="both"/>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836"/>
    <w:pPr>
      <w:ind w:left="720"/>
      <w:contextualSpacing/>
    </w:pPr>
  </w:style>
  <w:style w:type="character" w:styleId="CommentReference">
    <w:name w:val="annotation reference"/>
    <w:basedOn w:val="DefaultParagraphFont"/>
    <w:uiPriority w:val="99"/>
    <w:semiHidden/>
    <w:unhideWhenUsed/>
    <w:rsid w:val="00DF7140"/>
    <w:rPr>
      <w:sz w:val="16"/>
      <w:szCs w:val="16"/>
    </w:rPr>
  </w:style>
  <w:style w:type="paragraph" w:styleId="CommentText">
    <w:name w:val="annotation text"/>
    <w:basedOn w:val="Normal"/>
    <w:link w:val="CommentTextChar"/>
    <w:uiPriority w:val="99"/>
    <w:unhideWhenUsed/>
    <w:rsid w:val="00DF7140"/>
    <w:pPr>
      <w:widowControl w:val="0"/>
      <w:autoSpaceDE w:val="0"/>
      <w:autoSpaceDN w:val="0"/>
      <w:jc w:val="left"/>
    </w:pPr>
    <w:rPr>
      <w:rFonts w:ascii="Arial" w:eastAsia="Arial" w:hAnsi="Arial" w:cs="Arial"/>
      <w:sz w:val="20"/>
      <w:szCs w:val="20"/>
    </w:rPr>
  </w:style>
  <w:style w:type="character" w:customStyle="1" w:styleId="CommentTextChar">
    <w:name w:val="Comment Text Char"/>
    <w:basedOn w:val="DefaultParagraphFont"/>
    <w:link w:val="CommentText"/>
    <w:uiPriority w:val="99"/>
    <w:rsid w:val="00DF7140"/>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19B4"/>
    <w:pPr>
      <w:widowControl/>
      <w:autoSpaceDE/>
      <w:autoSpaceDN/>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B19B4"/>
    <w:rPr>
      <w:rFonts w:ascii="Calibri" w:eastAsia="Calibri" w:hAnsi="Calibri" w:cs="Calibri"/>
      <w:b/>
      <w:bCs/>
      <w:kern w:val="0"/>
      <w:sz w:val="20"/>
      <w:szCs w:val="20"/>
      <w14:ligatures w14:val="none"/>
    </w:rPr>
  </w:style>
  <w:style w:type="paragraph" w:styleId="Header">
    <w:name w:val="header"/>
    <w:basedOn w:val="Normal"/>
    <w:link w:val="HeaderChar"/>
    <w:uiPriority w:val="99"/>
    <w:unhideWhenUsed/>
    <w:rsid w:val="00AB36F7"/>
    <w:pPr>
      <w:tabs>
        <w:tab w:val="center" w:pos="4680"/>
        <w:tab w:val="right" w:pos="9360"/>
      </w:tabs>
    </w:pPr>
  </w:style>
  <w:style w:type="character" w:customStyle="1" w:styleId="HeaderChar">
    <w:name w:val="Header Char"/>
    <w:basedOn w:val="DefaultParagraphFont"/>
    <w:link w:val="Header"/>
    <w:uiPriority w:val="99"/>
    <w:rsid w:val="00AB36F7"/>
    <w:rPr>
      <w:rFonts w:ascii="Calibri" w:eastAsia="Calibri" w:hAnsi="Calibri" w:cs="Calibri"/>
      <w:kern w:val="0"/>
      <w:sz w:val="24"/>
      <w:szCs w:val="24"/>
      <w14:ligatures w14:val="none"/>
    </w:rPr>
  </w:style>
  <w:style w:type="paragraph" w:styleId="Footer">
    <w:name w:val="footer"/>
    <w:basedOn w:val="Normal"/>
    <w:link w:val="FooterChar"/>
    <w:uiPriority w:val="99"/>
    <w:unhideWhenUsed/>
    <w:rsid w:val="00AB36F7"/>
    <w:pPr>
      <w:tabs>
        <w:tab w:val="center" w:pos="4680"/>
        <w:tab w:val="right" w:pos="9360"/>
      </w:tabs>
    </w:pPr>
  </w:style>
  <w:style w:type="character" w:customStyle="1" w:styleId="FooterChar">
    <w:name w:val="Footer Char"/>
    <w:basedOn w:val="DefaultParagraphFont"/>
    <w:link w:val="Footer"/>
    <w:uiPriority w:val="99"/>
    <w:rsid w:val="00AB36F7"/>
    <w:rPr>
      <w:rFonts w:ascii="Calibri" w:eastAsia="Calibri" w:hAnsi="Calibri" w:cs="Calibri"/>
      <w:kern w:val="0"/>
      <w:sz w:val="24"/>
      <w:szCs w:val="24"/>
      <w14:ligatures w14:val="none"/>
    </w:rPr>
  </w:style>
  <w:style w:type="character" w:customStyle="1" w:styleId="DocInfo">
    <w:name w:val="DocInfo"/>
    <w:basedOn w:val="DefaultParagraphFont"/>
    <w:rsid w:val="005F1ACD"/>
    <w:rPr>
      <w:rFonts w:ascii="Calibri" w:eastAsia="Calibri" w:hAnsi="Calibri" w:cs="Calibri"/>
      <w:b w:val="0"/>
      <w:bCs w:val="0"/>
      <w:color w:val="auto"/>
      <w:sz w:val="16"/>
      <w:szCs w:val="24"/>
    </w:rPr>
  </w:style>
  <w:style w:type="character" w:styleId="Hyperlink">
    <w:name w:val="Hyperlink"/>
    <w:basedOn w:val="DefaultParagraphFont"/>
    <w:uiPriority w:val="99"/>
    <w:semiHidden/>
    <w:unhideWhenUsed/>
    <w:rsid w:val="005046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58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logisnextamericas.com%2Fen%2Flogisnext%2Fprivacy-policy&amp;data=05%7C02%7CRussell.Baker%40logisnextamericas.com%7C36ebe2fcbb0e4a413c2308dcab69abaa%7C0ff5eaa9717a4d03bac08bccfb89beda%7C0%7C0%7C638573717553933519%7CUnknown%7CTWFpbGZsb3d8eyJWIjoiMC4wLjAwMDAiLCJQIjoiV2luMzIiLCJBTiI6Ik1haWwiLCJXVCI6Mn0%3D%7C0%7C%7C%7C&amp;sdata=wZCAd1uULKdfe0zgqhCqmJgAGmt0nmJmoV9orlJeQCg%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 U S 1 9 X X ! 5 1 6 0 0 3 6 0 . 1 < / d o c u m e n t i d >  
     < s e n d e r i d > S R 1 4 2 1 8 < / s e n d e r i d >  
     < s e n d e r e m a i l > S U S A N . R O S S @ N O R T O N R O S E F U L B R I G H T . C O M < / s e n d e r e m a i l >  
     < l a s t m o d i f i e d > 2 0 2 3 - 1 1 - 2 1 T 1 3 : 3 3 : 0 0 . 0 0 0 0 0 0 0 - 0 5 : 0 0 < / l a s t m o d i f i e d >  
     < d a t a b a s e > U S 1 9 X X < / d a t a b a s e >  
 < / p r o p e r t i e s > 
</file>

<file path=customXml/itemProps1.xml><?xml version="1.0" encoding="utf-8"?>
<ds:datastoreItem xmlns:ds="http://schemas.openxmlformats.org/officeDocument/2006/customXml" ds:itemID="{D529C6AB-B690-4670-8C16-E3BCDE1B690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Minard</dc:creator>
  <cp:keywords/>
  <dc:description/>
  <cp:lastModifiedBy>Russell Baker</cp:lastModifiedBy>
  <cp:revision>3</cp:revision>
  <dcterms:created xsi:type="dcterms:W3CDTF">2024-07-24T15:12:00Z</dcterms:created>
  <dcterms:modified xsi:type="dcterms:W3CDTF">2024-07-24T15:13:00Z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51600360.1</vt:lpwstr>
  </property>
  <property fmtid="{D5CDD505-2E9C-101B-9397-08002B2CF9AE}" pid="3" name="x.imProfileCustom2">
    <vt:lpwstr>1000083519</vt:lpwstr>
  </property>
</Properties>
</file>